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485F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53680A5D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3B17B097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6F340EE0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11D4AC74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4488BC2A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4D600CA0" w14:textId="77777777" w:rsidR="002F123D" w:rsidRDefault="002F123D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249130F8" w14:textId="4CA7687B" w:rsidR="00280172" w:rsidRPr="003F540F" w:rsidRDefault="00EC7813" w:rsidP="003F540F">
      <w:pPr>
        <w:spacing w:after="0" w:line="240" w:lineRule="auto"/>
        <w:ind w:hanging="567"/>
        <w:jc w:val="center"/>
        <w:rPr>
          <w:b/>
          <w:sz w:val="22"/>
        </w:rPr>
      </w:pPr>
      <w:r>
        <w:rPr>
          <w:b/>
          <w:sz w:val="22"/>
        </w:rPr>
        <w:t xml:space="preserve">UNIEWAŻNIENIE POSTĘPOWANIA NR </w:t>
      </w:r>
      <w:r w:rsidRPr="00EC7813">
        <w:rPr>
          <w:b/>
          <w:sz w:val="22"/>
        </w:rPr>
        <w:t>FL.251.</w:t>
      </w:r>
      <w:r>
        <w:rPr>
          <w:b/>
          <w:sz w:val="22"/>
        </w:rPr>
        <w:t>5</w:t>
      </w:r>
      <w:r w:rsidRPr="00EC7813">
        <w:rPr>
          <w:b/>
          <w:sz w:val="22"/>
        </w:rPr>
        <w:t>0.2026.MK</w:t>
      </w:r>
    </w:p>
    <w:p w14:paraId="3AABC3FA" w14:textId="77777777" w:rsidR="003F540F" w:rsidRPr="003F540F" w:rsidRDefault="003F540F" w:rsidP="00FA0F00">
      <w:pPr>
        <w:spacing w:after="0" w:line="240" w:lineRule="auto"/>
        <w:ind w:hanging="567"/>
        <w:rPr>
          <w:b/>
          <w:sz w:val="22"/>
        </w:rPr>
      </w:pPr>
    </w:p>
    <w:p w14:paraId="5D2A43B5" w14:textId="77777777" w:rsidR="00EC7813" w:rsidRDefault="00EC7813" w:rsidP="00FA0F00">
      <w:pPr>
        <w:spacing w:after="0" w:line="240" w:lineRule="auto"/>
        <w:ind w:hanging="567"/>
        <w:rPr>
          <w:b/>
          <w:sz w:val="22"/>
        </w:rPr>
      </w:pPr>
    </w:p>
    <w:p w14:paraId="2F7A0E4A" w14:textId="77777777" w:rsidR="002F123D" w:rsidRDefault="002F123D" w:rsidP="00FA0F00">
      <w:pPr>
        <w:spacing w:after="0" w:line="240" w:lineRule="auto"/>
        <w:ind w:hanging="567"/>
        <w:rPr>
          <w:b/>
          <w:sz w:val="22"/>
        </w:rPr>
      </w:pPr>
    </w:p>
    <w:p w14:paraId="5501E040" w14:textId="77777777" w:rsidR="002F123D" w:rsidRDefault="002F123D" w:rsidP="00FA0F00">
      <w:pPr>
        <w:spacing w:after="0" w:line="240" w:lineRule="auto"/>
        <w:ind w:hanging="567"/>
        <w:rPr>
          <w:b/>
          <w:sz w:val="22"/>
        </w:rPr>
      </w:pPr>
    </w:p>
    <w:p w14:paraId="6A8A1C91" w14:textId="78830273" w:rsidR="00FA0F00" w:rsidRPr="003F540F" w:rsidRDefault="00FA0F00" w:rsidP="00FA0F00">
      <w:pPr>
        <w:spacing w:after="0" w:line="240" w:lineRule="auto"/>
        <w:ind w:hanging="567"/>
        <w:rPr>
          <w:rFonts w:cs="Arial"/>
          <w:sz w:val="22"/>
        </w:rPr>
      </w:pPr>
      <w:r w:rsidRPr="003F540F">
        <w:rPr>
          <w:b/>
          <w:sz w:val="22"/>
        </w:rPr>
        <w:t xml:space="preserve">Zamawiający: </w:t>
      </w:r>
      <w:r w:rsidRPr="003F540F">
        <w:rPr>
          <w:sz w:val="22"/>
        </w:rPr>
        <w:t xml:space="preserve">Sieć Badawcza Łukasiewicz - Instytut </w:t>
      </w:r>
      <w:r w:rsidRPr="003F540F">
        <w:rPr>
          <w:rFonts w:cs="Arial"/>
          <w:sz w:val="22"/>
        </w:rPr>
        <w:t>Chemii Przemysłowej</w:t>
      </w:r>
    </w:p>
    <w:p w14:paraId="4F76E335" w14:textId="77777777" w:rsidR="00DD0615" w:rsidRDefault="00FA0F00" w:rsidP="003F540F">
      <w:pPr>
        <w:spacing w:after="0" w:line="240" w:lineRule="auto"/>
        <w:ind w:left="1276"/>
        <w:rPr>
          <w:rFonts w:cs="Arial"/>
          <w:sz w:val="22"/>
        </w:rPr>
      </w:pPr>
      <w:r w:rsidRPr="003F540F">
        <w:rPr>
          <w:rFonts w:cs="Arial"/>
          <w:sz w:val="22"/>
        </w:rPr>
        <w:t xml:space="preserve">imienia Profesora Ignacego Mościckiego, </w:t>
      </w:r>
    </w:p>
    <w:p w14:paraId="1EF73DC0" w14:textId="77777777" w:rsidR="00FA0F00" w:rsidRDefault="00FA0F00" w:rsidP="003F540F">
      <w:pPr>
        <w:spacing w:after="0" w:line="240" w:lineRule="auto"/>
        <w:ind w:left="1276"/>
        <w:rPr>
          <w:rFonts w:cs="Arial"/>
          <w:sz w:val="22"/>
        </w:rPr>
      </w:pPr>
      <w:r w:rsidRPr="003F540F">
        <w:rPr>
          <w:rFonts w:cs="Arial"/>
          <w:sz w:val="22"/>
        </w:rPr>
        <w:t>01-793 Warszawa, ul. Rydygiera 8</w:t>
      </w:r>
    </w:p>
    <w:p w14:paraId="1EA6F039" w14:textId="77777777" w:rsidR="00280172" w:rsidRPr="003F540F" w:rsidRDefault="00280172" w:rsidP="003F540F">
      <w:pPr>
        <w:spacing w:after="0" w:line="240" w:lineRule="auto"/>
        <w:ind w:left="1276"/>
        <w:rPr>
          <w:sz w:val="22"/>
        </w:rPr>
      </w:pPr>
    </w:p>
    <w:p w14:paraId="7DB72C0E" w14:textId="7443DCDA" w:rsidR="00FA0F00" w:rsidRPr="003F540F" w:rsidRDefault="00FA0F00" w:rsidP="00FA0F00">
      <w:pPr>
        <w:pStyle w:val="Tekstpodstawowy"/>
        <w:ind w:hanging="567"/>
        <w:jc w:val="both"/>
        <w:rPr>
          <w:rFonts w:ascii="Verdana" w:hAnsi="Verdana"/>
          <w:sz w:val="22"/>
          <w:szCs w:val="22"/>
        </w:rPr>
      </w:pPr>
      <w:r w:rsidRPr="003F540F">
        <w:rPr>
          <w:rFonts w:ascii="Verdana" w:hAnsi="Verdana"/>
          <w:b/>
          <w:sz w:val="22"/>
          <w:szCs w:val="22"/>
        </w:rPr>
        <w:t>Nr sprawy:</w:t>
      </w:r>
      <w:r w:rsidRPr="003F540F">
        <w:rPr>
          <w:rFonts w:ascii="Verdana" w:hAnsi="Verdana"/>
          <w:sz w:val="22"/>
          <w:szCs w:val="22"/>
        </w:rPr>
        <w:t xml:space="preserve"> </w:t>
      </w:r>
      <w:r w:rsidR="003F540F" w:rsidRPr="003F540F">
        <w:rPr>
          <w:rFonts w:ascii="Verdana" w:hAnsi="Verdana"/>
          <w:sz w:val="22"/>
          <w:szCs w:val="22"/>
        </w:rPr>
        <w:t>F</w:t>
      </w:r>
      <w:r w:rsidR="00DD0615">
        <w:rPr>
          <w:rFonts w:ascii="Verdana" w:hAnsi="Verdana"/>
          <w:sz w:val="22"/>
          <w:szCs w:val="22"/>
        </w:rPr>
        <w:t>L.251.</w:t>
      </w:r>
      <w:r w:rsidR="00EC7813">
        <w:rPr>
          <w:rFonts w:ascii="Verdana" w:hAnsi="Verdana"/>
          <w:sz w:val="22"/>
          <w:szCs w:val="22"/>
        </w:rPr>
        <w:t>5</w:t>
      </w:r>
      <w:r w:rsidR="00A353CD">
        <w:rPr>
          <w:rFonts w:ascii="Verdana" w:hAnsi="Verdana"/>
          <w:sz w:val="22"/>
          <w:szCs w:val="22"/>
        </w:rPr>
        <w:t>0</w:t>
      </w:r>
      <w:r w:rsidR="00DD0615">
        <w:rPr>
          <w:rFonts w:ascii="Verdana" w:hAnsi="Verdana"/>
          <w:sz w:val="22"/>
          <w:szCs w:val="22"/>
        </w:rPr>
        <w:t>.202</w:t>
      </w:r>
      <w:r w:rsidR="00A353CD">
        <w:rPr>
          <w:rFonts w:ascii="Verdana" w:hAnsi="Verdana"/>
          <w:sz w:val="22"/>
          <w:szCs w:val="22"/>
        </w:rPr>
        <w:t>6</w:t>
      </w:r>
      <w:r w:rsidR="00DD0615">
        <w:rPr>
          <w:rFonts w:ascii="Verdana" w:hAnsi="Verdana"/>
          <w:sz w:val="22"/>
          <w:szCs w:val="22"/>
        </w:rPr>
        <w:t>.MK</w:t>
      </w:r>
    </w:p>
    <w:p w14:paraId="77221A4E" w14:textId="77777777" w:rsidR="00FA0F00" w:rsidRPr="003F540F" w:rsidRDefault="00FA0F00" w:rsidP="00FA0F00">
      <w:pPr>
        <w:pStyle w:val="Tekstpodstawowy"/>
        <w:jc w:val="both"/>
        <w:rPr>
          <w:rFonts w:ascii="Verdana" w:hAnsi="Verdana"/>
          <w:sz w:val="22"/>
          <w:szCs w:val="22"/>
        </w:rPr>
      </w:pPr>
    </w:p>
    <w:p w14:paraId="72582109" w14:textId="77777777" w:rsidR="003F540F" w:rsidRPr="003F540F" w:rsidRDefault="00FA0F00" w:rsidP="00280172">
      <w:pPr>
        <w:autoSpaceDE w:val="0"/>
        <w:autoSpaceDN w:val="0"/>
        <w:adjustRightInd w:val="0"/>
        <w:spacing w:after="0" w:line="240" w:lineRule="auto"/>
        <w:ind w:left="-709" w:firstLine="142"/>
        <w:rPr>
          <w:rFonts w:cstheme="minorHAnsi"/>
          <w:bCs/>
          <w:iCs/>
          <w:sz w:val="22"/>
        </w:rPr>
      </w:pPr>
      <w:r w:rsidRPr="003F540F">
        <w:rPr>
          <w:b/>
          <w:sz w:val="22"/>
        </w:rPr>
        <w:t>Przedmiot Zamówienia:</w:t>
      </w:r>
      <w:r w:rsidRPr="003F540F">
        <w:rPr>
          <w:sz w:val="22"/>
        </w:rPr>
        <w:t xml:space="preserve"> </w:t>
      </w:r>
      <w:r w:rsidR="003F540F" w:rsidRPr="003F540F">
        <w:rPr>
          <w:rFonts w:cstheme="minorHAnsi"/>
          <w:bCs/>
          <w:iCs/>
          <w:sz w:val="22"/>
        </w:rPr>
        <w:t xml:space="preserve"> </w:t>
      </w:r>
    </w:p>
    <w:p w14:paraId="39F85C78" w14:textId="165D7F2F" w:rsidR="00D953AC" w:rsidRDefault="00D24BA0" w:rsidP="00280172">
      <w:pPr>
        <w:pStyle w:val="Akapitzlist"/>
        <w:autoSpaceDE w:val="0"/>
        <w:autoSpaceDN w:val="0"/>
        <w:adjustRightInd w:val="0"/>
        <w:ind w:left="-567"/>
        <w:rPr>
          <w:rFonts w:ascii="Verdana" w:hAnsi="Verdana" w:cs="CIDFont+F7"/>
          <w:sz w:val="22"/>
          <w:lang w:eastAsia="pl-PL"/>
        </w:rPr>
      </w:pPr>
      <w:r w:rsidRPr="00D24BA0">
        <w:rPr>
          <w:rFonts w:ascii="Verdana" w:hAnsi="Verdana" w:cs="CIDFont+F7"/>
          <w:sz w:val="22"/>
          <w:lang w:eastAsia="pl-PL"/>
        </w:rPr>
        <w:t>usług</w:t>
      </w:r>
      <w:r>
        <w:rPr>
          <w:rFonts w:ascii="Verdana" w:hAnsi="Verdana" w:cs="CIDFont+F7"/>
          <w:sz w:val="22"/>
          <w:lang w:eastAsia="pl-PL"/>
        </w:rPr>
        <w:t>a</w:t>
      </w:r>
      <w:r w:rsidRPr="00D24BA0">
        <w:rPr>
          <w:rFonts w:ascii="Verdana" w:hAnsi="Verdana" w:cs="CIDFont+F7"/>
          <w:sz w:val="22"/>
          <w:lang w:eastAsia="pl-PL"/>
        </w:rPr>
        <w:t xml:space="preserve"> </w:t>
      </w:r>
      <w:r w:rsidR="00EC7813">
        <w:rPr>
          <w:rFonts w:ascii="Verdana" w:hAnsi="Verdana" w:cs="CIDFont+F7"/>
          <w:sz w:val="22"/>
          <w:lang w:eastAsia="pl-PL"/>
        </w:rPr>
        <w:t xml:space="preserve">realizacji dwóch filmów o charakterze wizerunkowym i informacyjnym dla </w:t>
      </w:r>
      <w:r w:rsidRPr="00D24BA0">
        <w:rPr>
          <w:rFonts w:ascii="Verdana" w:hAnsi="Verdana" w:cs="CIDFont+F7"/>
          <w:sz w:val="22"/>
          <w:lang w:eastAsia="pl-PL"/>
        </w:rPr>
        <w:t xml:space="preserve"> Sieć Badawcza Łukasiewicz – Instytutu Chemii Przemysłowej imienia Profesora Ignacego Mościckiego</w:t>
      </w:r>
    </w:p>
    <w:p w14:paraId="4D4C4763" w14:textId="77777777" w:rsidR="00634E8A" w:rsidRPr="00D36CD5" w:rsidRDefault="00634E8A" w:rsidP="00D953AC">
      <w:pPr>
        <w:pStyle w:val="Akapitzlist"/>
        <w:autoSpaceDE w:val="0"/>
        <w:autoSpaceDN w:val="0"/>
        <w:adjustRightInd w:val="0"/>
        <w:ind w:left="-709"/>
        <w:rPr>
          <w:rFonts w:ascii="Verdana" w:hAnsi="Verdana" w:cs="CIDFont+F7"/>
          <w:sz w:val="22"/>
          <w:lang w:eastAsia="pl-PL"/>
        </w:rPr>
      </w:pPr>
    </w:p>
    <w:p w14:paraId="393FF248" w14:textId="77777777" w:rsidR="00EC7813" w:rsidRDefault="00EC7813" w:rsidP="00FA0F00">
      <w:pPr>
        <w:spacing w:after="0" w:line="240" w:lineRule="auto"/>
        <w:ind w:hanging="567"/>
        <w:rPr>
          <w:rFonts w:cs="Arial"/>
          <w:sz w:val="22"/>
        </w:rPr>
      </w:pPr>
    </w:p>
    <w:p w14:paraId="285689CA" w14:textId="77777777" w:rsidR="00EC7813" w:rsidRDefault="00EC7813" w:rsidP="00FA0F00">
      <w:pPr>
        <w:spacing w:after="0" w:line="240" w:lineRule="auto"/>
        <w:ind w:hanging="567"/>
        <w:rPr>
          <w:rFonts w:cs="Arial"/>
          <w:sz w:val="22"/>
        </w:rPr>
      </w:pPr>
    </w:p>
    <w:p w14:paraId="0E20F1C6" w14:textId="77777777" w:rsidR="002F123D" w:rsidRDefault="00EC7813" w:rsidP="00FA0F00">
      <w:pPr>
        <w:spacing w:after="0" w:line="240" w:lineRule="auto"/>
        <w:ind w:hanging="567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7D7ED6C7" w14:textId="77777777" w:rsidR="002F123D" w:rsidRDefault="002F123D" w:rsidP="00FA0F00">
      <w:pPr>
        <w:spacing w:after="0" w:line="240" w:lineRule="auto"/>
        <w:ind w:hanging="567"/>
        <w:rPr>
          <w:rFonts w:cs="Arial"/>
          <w:sz w:val="22"/>
        </w:rPr>
      </w:pPr>
    </w:p>
    <w:p w14:paraId="2854CD94" w14:textId="77777777" w:rsidR="002F123D" w:rsidRDefault="002F123D" w:rsidP="00FA0F00">
      <w:pPr>
        <w:spacing w:after="0" w:line="240" w:lineRule="auto"/>
        <w:ind w:hanging="567"/>
        <w:rPr>
          <w:rFonts w:cs="Arial"/>
          <w:sz w:val="22"/>
        </w:rPr>
      </w:pPr>
    </w:p>
    <w:p w14:paraId="61CA3802" w14:textId="77777777" w:rsidR="002F123D" w:rsidRDefault="002F123D" w:rsidP="00FA0F00">
      <w:pPr>
        <w:spacing w:after="0" w:line="240" w:lineRule="auto"/>
        <w:ind w:hanging="567"/>
        <w:rPr>
          <w:rFonts w:cs="Arial"/>
          <w:sz w:val="22"/>
        </w:rPr>
      </w:pPr>
    </w:p>
    <w:p w14:paraId="24342A1E" w14:textId="7BE0D624" w:rsidR="00EC7813" w:rsidRDefault="00EC7813" w:rsidP="007D539D"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Zamawiający niniejszym informuje, </w:t>
      </w:r>
      <w:r w:rsidR="002D0E3F">
        <w:rPr>
          <w:rFonts w:cs="Arial"/>
          <w:sz w:val="22"/>
        </w:rPr>
        <w:t>ż</w:t>
      </w:r>
      <w:r>
        <w:rPr>
          <w:rFonts w:cs="Arial"/>
          <w:sz w:val="22"/>
        </w:rPr>
        <w:t>e unieważnia w/w postepowanie.</w:t>
      </w:r>
    </w:p>
    <w:p w14:paraId="76EE6263" w14:textId="15DD4341" w:rsidR="00EC7813" w:rsidRDefault="00EC7813" w:rsidP="002F123D">
      <w:pPr>
        <w:spacing w:after="0" w:line="240" w:lineRule="auto"/>
        <w:ind w:left="-567"/>
        <w:rPr>
          <w:rFonts w:cs="Arial"/>
          <w:sz w:val="22"/>
        </w:rPr>
      </w:pPr>
      <w:r>
        <w:rPr>
          <w:rFonts w:cs="Arial"/>
          <w:sz w:val="22"/>
        </w:rPr>
        <w:t xml:space="preserve">Decyzja ta umotywowana jest faktem, </w:t>
      </w:r>
      <w:r w:rsidR="002D0E3F">
        <w:rPr>
          <w:rFonts w:cs="Arial"/>
          <w:sz w:val="22"/>
        </w:rPr>
        <w:t>ż</w:t>
      </w:r>
      <w:r>
        <w:rPr>
          <w:rFonts w:cs="Arial"/>
          <w:sz w:val="22"/>
        </w:rPr>
        <w:t xml:space="preserve">e po analizie otrzymanych ofert </w:t>
      </w:r>
      <w:r w:rsidR="002F123D">
        <w:rPr>
          <w:rFonts w:cs="Arial"/>
          <w:sz w:val="22"/>
        </w:rPr>
        <w:t>pojawiły się nowe okoliczności, które, ze względu na rangę docelowego wydarzenia, zobligowały Zamawiającego do przemyślenia swoich wymagań odnośnie przedmiotu zamówienia.</w:t>
      </w:r>
      <w:r w:rsidR="007D539D">
        <w:rPr>
          <w:rFonts w:cs="Arial"/>
          <w:sz w:val="22"/>
        </w:rPr>
        <w:t xml:space="preserve"> </w:t>
      </w:r>
    </w:p>
    <w:p w14:paraId="320D59A6" w14:textId="5F73CCE8" w:rsidR="009507DC" w:rsidRDefault="009507DC" w:rsidP="002F123D">
      <w:pPr>
        <w:spacing w:after="0" w:line="240" w:lineRule="auto"/>
        <w:ind w:left="-567"/>
        <w:rPr>
          <w:rFonts w:cs="Arial"/>
          <w:sz w:val="22"/>
        </w:rPr>
      </w:pPr>
      <w:r w:rsidRPr="009507DC">
        <w:rPr>
          <w:rFonts w:cs="Arial"/>
          <w:sz w:val="22"/>
        </w:rPr>
        <w:t>Dodatkowo Zamawiający wskazuje, iż w zgodnie z dokumentami zamówienia Zamawiający zastrzegł sobie prawo do unieważnienia postępowania</w:t>
      </w:r>
      <w:r>
        <w:rPr>
          <w:rFonts w:cs="Arial"/>
          <w:sz w:val="22"/>
        </w:rPr>
        <w:t>.</w:t>
      </w:r>
    </w:p>
    <w:p w14:paraId="45D6E05D" w14:textId="77777777" w:rsidR="00EC7813" w:rsidRDefault="00EC7813" w:rsidP="00FA0F00">
      <w:pPr>
        <w:spacing w:after="0" w:line="240" w:lineRule="auto"/>
        <w:ind w:hanging="567"/>
        <w:rPr>
          <w:rFonts w:cs="Arial"/>
          <w:sz w:val="22"/>
        </w:rPr>
      </w:pPr>
    </w:p>
    <w:p w14:paraId="063925C8" w14:textId="77777777" w:rsidR="00EC7813" w:rsidRDefault="00EC7813" w:rsidP="00FA0F00">
      <w:pPr>
        <w:spacing w:after="0" w:line="240" w:lineRule="auto"/>
        <w:ind w:hanging="567"/>
        <w:rPr>
          <w:rFonts w:cs="Arial"/>
          <w:sz w:val="22"/>
        </w:rPr>
      </w:pPr>
    </w:p>
    <w:sectPr w:rsidR="00EC7813" w:rsidSect="00AE7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B4F1" w14:textId="77777777" w:rsidR="008E6271" w:rsidRDefault="008E6271">
      <w:pPr>
        <w:spacing w:after="0" w:line="240" w:lineRule="auto"/>
      </w:pPr>
      <w:r>
        <w:separator/>
      </w:r>
    </w:p>
  </w:endnote>
  <w:endnote w:type="continuationSeparator" w:id="0">
    <w:p w14:paraId="21876B07" w14:textId="77777777" w:rsidR="008E6271" w:rsidRDefault="008E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AB9" w14:textId="77777777" w:rsidR="00F73873" w:rsidRDefault="00F73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C77E" w14:textId="77777777" w:rsidR="00F73873" w:rsidRDefault="00F738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F1D4" w14:textId="77777777" w:rsidR="00F73873" w:rsidRDefault="00F73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CC10" w14:textId="77777777" w:rsidR="008E6271" w:rsidRDefault="008E6271">
      <w:pPr>
        <w:spacing w:after="0" w:line="240" w:lineRule="auto"/>
      </w:pPr>
      <w:r>
        <w:separator/>
      </w:r>
    </w:p>
  </w:footnote>
  <w:footnote w:type="continuationSeparator" w:id="0">
    <w:p w14:paraId="02C16D09" w14:textId="77777777" w:rsidR="008E6271" w:rsidRDefault="008E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303" w14:textId="77777777" w:rsidR="00F73873" w:rsidRDefault="00F73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BE29" w14:textId="77777777" w:rsidR="00F73873" w:rsidRDefault="00FC621B">
    <w:pPr>
      <w:pStyle w:val="Nagwek"/>
    </w:pPr>
    <w:r>
      <w:rPr>
        <w:noProof/>
        <w:lang w:eastAsia="pl-PL"/>
      </w:rPr>
      <w:drawing>
        <wp:inline distT="0" distB="0" distL="0" distR="0" wp14:anchorId="26090EEA" wp14:editId="448DFFDF">
          <wp:extent cx="1705959" cy="523568"/>
          <wp:effectExtent l="19050" t="0" r="8541" b="0"/>
          <wp:docPr id="2" name="Obraz 2" descr="C:\Users\mrudyk.ICHPNET\Desktop\IChP logo 245x75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udyk.ICHPNET\Desktop\IChP logo 245x75p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959" cy="523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0CF2C0" w14:textId="77777777" w:rsidR="00F73873" w:rsidRDefault="00F738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9BE" w14:textId="77777777" w:rsidR="00F73873" w:rsidRDefault="00F738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F79F6"/>
    <w:multiLevelType w:val="hybridMultilevel"/>
    <w:tmpl w:val="51B64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947FC"/>
    <w:multiLevelType w:val="hybridMultilevel"/>
    <w:tmpl w:val="EDA453CE"/>
    <w:lvl w:ilvl="0" w:tplc="95148BBC">
      <w:start w:val="1"/>
      <w:numFmt w:val="decimal"/>
      <w:lvlText w:val="%1)"/>
      <w:lvlJc w:val="left"/>
      <w:pPr>
        <w:ind w:left="2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152059517">
    <w:abstractNumId w:val="1"/>
  </w:num>
  <w:num w:numId="2" w16cid:durableId="130817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00"/>
    <w:rsid w:val="00012E32"/>
    <w:rsid w:val="00023490"/>
    <w:rsid w:val="00052C3A"/>
    <w:rsid w:val="00065309"/>
    <w:rsid w:val="00084AB8"/>
    <w:rsid w:val="00091315"/>
    <w:rsid w:val="00097AF9"/>
    <w:rsid w:val="000A2039"/>
    <w:rsid w:val="000A65EC"/>
    <w:rsid w:val="000B0599"/>
    <w:rsid w:val="000B36B7"/>
    <w:rsid w:val="00111C25"/>
    <w:rsid w:val="00133671"/>
    <w:rsid w:val="00164333"/>
    <w:rsid w:val="00187E9E"/>
    <w:rsid w:val="001A12BE"/>
    <w:rsid w:val="001A180E"/>
    <w:rsid w:val="00262A82"/>
    <w:rsid w:val="00270F1E"/>
    <w:rsid w:val="00275C5C"/>
    <w:rsid w:val="00280172"/>
    <w:rsid w:val="002D0ABA"/>
    <w:rsid w:val="002D0E3F"/>
    <w:rsid w:val="002D1A86"/>
    <w:rsid w:val="002F123D"/>
    <w:rsid w:val="00313337"/>
    <w:rsid w:val="00340037"/>
    <w:rsid w:val="003F1396"/>
    <w:rsid w:val="003F540F"/>
    <w:rsid w:val="00410FCD"/>
    <w:rsid w:val="00415291"/>
    <w:rsid w:val="00420974"/>
    <w:rsid w:val="004242E6"/>
    <w:rsid w:val="00426042"/>
    <w:rsid w:val="004478BC"/>
    <w:rsid w:val="004624BA"/>
    <w:rsid w:val="004B3D30"/>
    <w:rsid w:val="005572B1"/>
    <w:rsid w:val="00583A6D"/>
    <w:rsid w:val="00592468"/>
    <w:rsid w:val="005A6CF7"/>
    <w:rsid w:val="005C4C2A"/>
    <w:rsid w:val="00634E8A"/>
    <w:rsid w:val="00650E8C"/>
    <w:rsid w:val="00677D6F"/>
    <w:rsid w:val="0069383D"/>
    <w:rsid w:val="006A4DB8"/>
    <w:rsid w:val="006D4738"/>
    <w:rsid w:val="006E4A45"/>
    <w:rsid w:val="00705F26"/>
    <w:rsid w:val="00723C5F"/>
    <w:rsid w:val="007B1D41"/>
    <w:rsid w:val="007D539D"/>
    <w:rsid w:val="00864EE8"/>
    <w:rsid w:val="00882D1C"/>
    <w:rsid w:val="008E6271"/>
    <w:rsid w:val="00922D5C"/>
    <w:rsid w:val="009507DC"/>
    <w:rsid w:val="00950E5A"/>
    <w:rsid w:val="00966FFE"/>
    <w:rsid w:val="00984E1E"/>
    <w:rsid w:val="00993C10"/>
    <w:rsid w:val="009D1091"/>
    <w:rsid w:val="00A13F50"/>
    <w:rsid w:val="00A3517E"/>
    <w:rsid w:val="00A353CD"/>
    <w:rsid w:val="00A36030"/>
    <w:rsid w:val="00A77E97"/>
    <w:rsid w:val="00A902E6"/>
    <w:rsid w:val="00AF443F"/>
    <w:rsid w:val="00B06F41"/>
    <w:rsid w:val="00B302A0"/>
    <w:rsid w:val="00B435EC"/>
    <w:rsid w:val="00B50EC4"/>
    <w:rsid w:val="00B534D9"/>
    <w:rsid w:val="00B63D95"/>
    <w:rsid w:val="00BA4276"/>
    <w:rsid w:val="00BA5B77"/>
    <w:rsid w:val="00BC37E5"/>
    <w:rsid w:val="00BD0861"/>
    <w:rsid w:val="00BE607B"/>
    <w:rsid w:val="00C24C8C"/>
    <w:rsid w:val="00C45C35"/>
    <w:rsid w:val="00CC48AC"/>
    <w:rsid w:val="00D1505D"/>
    <w:rsid w:val="00D24BA0"/>
    <w:rsid w:val="00D36CD5"/>
    <w:rsid w:val="00D53FF8"/>
    <w:rsid w:val="00D5409E"/>
    <w:rsid w:val="00D953AC"/>
    <w:rsid w:val="00DB56F0"/>
    <w:rsid w:val="00DD0615"/>
    <w:rsid w:val="00DD4B69"/>
    <w:rsid w:val="00DE741F"/>
    <w:rsid w:val="00E16FC5"/>
    <w:rsid w:val="00EC7813"/>
    <w:rsid w:val="00EF0223"/>
    <w:rsid w:val="00F0662A"/>
    <w:rsid w:val="00F73873"/>
    <w:rsid w:val="00FA0F00"/>
    <w:rsid w:val="00FB36D6"/>
    <w:rsid w:val="00FC164D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0BAD"/>
  <w15:docId w15:val="{DBE7DA1D-599E-40B6-8F1D-B0EBD731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A82"/>
    <w:pPr>
      <w:spacing w:after="280" w:line="280" w:lineRule="exact"/>
      <w:jc w:val="both"/>
    </w:pPr>
    <w:rPr>
      <w:rFonts w:ascii="Verdana" w:eastAsia="Verdana" w:hAnsi="Verdana" w:cs="Times New Roman"/>
      <w:color w:val="000000"/>
      <w:spacing w:val="4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0F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F0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pacing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A0F00"/>
  </w:style>
  <w:style w:type="paragraph" w:styleId="Stopka">
    <w:name w:val="footer"/>
    <w:basedOn w:val="Normalny"/>
    <w:link w:val="StopkaZnak"/>
    <w:uiPriority w:val="99"/>
    <w:semiHidden/>
    <w:unhideWhenUsed/>
    <w:rsid w:val="00FA0F0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pacing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A0F00"/>
  </w:style>
  <w:style w:type="table" w:styleId="Tabela-Siatka">
    <w:name w:val="Table Grid"/>
    <w:basedOn w:val="Standardowy"/>
    <w:uiPriority w:val="39"/>
    <w:rsid w:val="00FA0F00"/>
    <w:pPr>
      <w:spacing w:after="0" w:line="240" w:lineRule="auto"/>
    </w:pPr>
    <w:rPr>
      <w:rFonts w:ascii="Verdana" w:eastAsia="Verdana" w:hAnsi="Verdan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Luc_Bez odstępów"/>
    <w:basedOn w:val="Normalny"/>
    <w:autoRedefine/>
    <w:uiPriority w:val="1"/>
    <w:qFormat/>
    <w:rsid w:val="00187E9E"/>
    <w:pPr>
      <w:spacing w:after="0" w:line="240" w:lineRule="auto"/>
      <w:ind w:left="-567"/>
    </w:pPr>
    <w:rPr>
      <w:b/>
    </w:rPr>
  </w:style>
  <w:style w:type="paragraph" w:styleId="Tekstpodstawowy">
    <w:name w:val="Body Text"/>
    <w:basedOn w:val="Normalny"/>
    <w:link w:val="TekstpodstawowyZnak"/>
    <w:rsid w:val="00FA0F00"/>
    <w:pPr>
      <w:spacing w:after="0" w:line="240" w:lineRule="auto"/>
      <w:jc w:val="left"/>
    </w:pPr>
    <w:rPr>
      <w:rFonts w:ascii="Arial" w:eastAsia="Times New Roman" w:hAnsi="Arial"/>
      <w:color w:val="auto"/>
      <w:spacing w:val="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0F00"/>
    <w:rPr>
      <w:rFonts w:ascii="Arial" w:eastAsia="Times New Roman" w:hAnsi="Arial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F00"/>
    <w:rPr>
      <w:rFonts w:ascii="Tahoma" w:eastAsia="Verdana" w:hAnsi="Tahoma" w:cs="Tahoma"/>
      <w:color w:val="000000"/>
      <w:spacing w:val="4"/>
      <w:sz w:val="16"/>
      <w:szCs w:val="16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3F540F"/>
    <w:rPr>
      <w:sz w:val="24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F540F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sz w:val="24"/>
    </w:rPr>
  </w:style>
  <w:style w:type="paragraph" w:customStyle="1" w:styleId="LukNagloweklistu">
    <w:name w:val="Luk_Naglowek_listu"/>
    <w:basedOn w:val="Normalny"/>
    <w:autoRedefine/>
    <w:qFormat/>
    <w:rsid w:val="00D953AC"/>
    <w:pPr>
      <w:spacing w:before="560" w:after="560"/>
      <w:ind w:hanging="1560"/>
      <w:jc w:val="center"/>
    </w:pPr>
    <w:rPr>
      <w:rFonts w:cs="Verdana"/>
      <w:b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mrudyk</dc:creator>
  <cp:lastModifiedBy>Maria Kostrzewa | Łukasiewicz – ICHP</cp:lastModifiedBy>
  <cp:revision>5</cp:revision>
  <cp:lastPrinted>2023-05-10T12:10:00Z</cp:lastPrinted>
  <dcterms:created xsi:type="dcterms:W3CDTF">2026-05-04T10:33:00Z</dcterms:created>
  <dcterms:modified xsi:type="dcterms:W3CDTF">2026-05-04T11:50:00Z</dcterms:modified>
</cp:coreProperties>
</file>