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BC75" w14:textId="77777777" w:rsidR="001F3969" w:rsidRDefault="002D32AC">
      <w:pPr>
        <w:ind w:right="101"/>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 xml:space="preserve">Umowa powierzenia przetwarzania danych osobowych </w:t>
      </w:r>
    </w:p>
    <w:p w14:paraId="539AACFE" w14:textId="77777777" w:rsidR="001F3969" w:rsidRDefault="002D32AC">
      <w:pPr>
        <w:pStyle w:val="Tekstpodstawowy"/>
        <w:spacing w:before="120" w:after="120" w:line="240" w:lineRule="auto"/>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Zawarta w Warszawie  dniu………………..  pomiędzy: </w:t>
      </w:r>
    </w:p>
    <w:p w14:paraId="6FEB79F7" w14:textId="77777777" w:rsidR="001F3969" w:rsidRDefault="002D32AC">
      <w:pPr>
        <w:tabs>
          <w:tab w:val="left" w:pos="567"/>
          <w:tab w:val="left" w:pos="6521"/>
        </w:tabs>
        <w:spacing w:before="120" w:after="120" w:line="276" w:lineRule="auto"/>
        <w:jc w:val="both"/>
        <w:rPr>
          <w:rFonts w:asciiTheme="minorHAnsi" w:eastAsia="Arial" w:hAnsiTheme="minorHAnsi" w:cstheme="minorHAnsi"/>
          <w:sz w:val="22"/>
          <w:szCs w:val="22"/>
        </w:rPr>
      </w:pPr>
      <w:r>
        <w:rPr>
          <w:rFonts w:asciiTheme="minorHAnsi" w:eastAsia="Arial" w:hAnsiTheme="minorHAnsi" w:cstheme="minorHAnsi"/>
          <w:b/>
          <w:sz w:val="22"/>
          <w:szCs w:val="22"/>
        </w:rPr>
        <w:t>Sieć Badawcza Łukasiewicz -</w:t>
      </w:r>
      <w:r>
        <w:rPr>
          <w:rFonts w:asciiTheme="minorHAnsi" w:eastAsia="Arial" w:hAnsiTheme="minorHAnsi" w:cstheme="minorHAnsi"/>
          <w:sz w:val="22"/>
          <w:szCs w:val="22"/>
        </w:rPr>
        <w:t xml:space="preserve"> </w:t>
      </w:r>
      <w:r>
        <w:rPr>
          <w:rFonts w:asciiTheme="minorHAnsi" w:eastAsia="Arial" w:hAnsiTheme="minorHAnsi" w:cstheme="minorHAnsi"/>
          <w:b/>
          <w:sz w:val="22"/>
          <w:szCs w:val="22"/>
        </w:rPr>
        <w:t>Instytutem Chemii Przemysłowej imienia Profesora Ignacego Mościckiego</w:t>
      </w:r>
      <w:r>
        <w:rPr>
          <w:rFonts w:asciiTheme="minorHAnsi" w:eastAsia="Arial" w:hAnsiTheme="minorHAnsi" w:cstheme="minorHAnsi"/>
          <w:sz w:val="22"/>
          <w:szCs w:val="22"/>
        </w:rPr>
        <w:t xml:space="preserve"> z siedzibą w Warszawie ul. Rydygiera 8, 01-793 Warszawa, wpisanym do Krajowego Rejestru Sądowego przez Sąd Rejonowy dla m. st. Warszawy w Warszawie, XIV Wydział Gospodarczy Krajowego Rejestru Sądowego pod numerem 0000857893, NIP: 525 283 61 14,</w:t>
      </w:r>
      <w:r>
        <w:rPr>
          <w:rFonts w:asciiTheme="minorHAnsi" w:hAnsiTheme="minorHAnsi" w:cstheme="minorHAnsi"/>
          <w:sz w:val="22"/>
          <w:szCs w:val="22"/>
        </w:rPr>
        <w:t xml:space="preserve"> </w:t>
      </w:r>
      <w:r>
        <w:rPr>
          <w:rFonts w:asciiTheme="minorHAnsi" w:eastAsia="Arial" w:hAnsiTheme="minorHAnsi" w:cstheme="minorHAnsi"/>
          <w:sz w:val="22"/>
          <w:szCs w:val="22"/>
        </w:rPr>
        <w:t>posiadającym status dużego przedsiębiorcy w rozumieniu ustawy o przeciwdziałaniu nadmiernym opóźnieniom w transakcjach handlowych reprezentowanym przez:</w:t>
      </w:r>
    </w:p>
    <w:p w14:paraId="37B2F5F0" w14:textId="7F0DE30D" w:rsidR="001F3969" w:rsidRDefault="002D32AC">
      <w:pPr>
        <w:spacing w:before="120" w:after="120"/>
        <w:jc w:val="both"/>
        <w:rPr>
          <w:rFonts w:asciiTheme="minorHAnsi" w:eastAsia="Arial" w:hAnsiTheme="minorHAnsi" w:cstheme="minorHAnsi"/>
          <w:sz w:val="22"/>
          <w:szCs w:val="22"/>
        </w:rPr>
      </w:pPr>
      <w:r>
        <w:rPr>
          <w:rFonts w:asciiTheme="minorHAnsi" w:eastAsia="Arial" w:hAnsiTheme="minorHAnsi" w:cstheme="minorHAnsi"/>
          <w:sz w:val="22"/>
          <w:szCs w:val="22"/>
        </w:rPr>
        <w:t xml:space="preserve">dr inż.  </w:t>
      </w:r>
      <w:r w:rsidR="004568E6">
        <w:rPr>
          <w:rFonts w:asciiTheme="minorHAnsi" w:eastAsia="Arial" w:hAnsiTheme="minorHAnsi" w:cstheme="minorHAnsi"/>
          <w:sz w:val="22"/>
          <w:szCs w:val="22"/>
        </w:rPr>
        <w:t xml:space="preserve">Ewę </w:t>
      </w:r>
      <w:proofErr w:type="spellStart"/>
      <w:r w:rsidR="004568E6">
        <w:rPr>
          <w:rFonts w:asciiTheme="minorHAnsi" w:eastAsia="Arial" w:hAnsiTheme="minorHAnsi" w:cstheme="minorHAnsi"/>
          <w:sz w:val="22"/>
          <w:szCs w:val="22"/>
        </w:rPr>
        <w:t>Śmigierę</w:t>
      </w:r>
      <w:proofErr w:type="spellEnd"/>
      <w:r>
        <w:rPr>
          <w:rFonts w:asciiTheme="minorHAnsi" w:eastAsia="Arial" w:hAnsiTheme="minorHAnsi" w:cstheme="minorHAnsi"/>
          <w:sz w:val="22"/>
          <w:szCs w:val="22"/>
        </w:rPr>
        <w:t xml:space="preserve"> – Dyrektora Instytutu </w:t>
      </w:r>
    </w:p>
    <w:p w14:paraId="6791BFBE" w14:textId="77777777" w:rsidR="001F3969" w:rsidRDefault="002D32AC">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zwaną dalej „</w:t>
      </w:r>
      <w:r>
        <w:rPr>
          <w:rFonts w:asciiTheme="minorHAnsi" w:hAnsiTheme="minorHAnsi" w:cstheme="minorHAnsi"/>
          <w:b/>
          <w:color w:val="000000"/>
          <w:sz w:val="22"/>
          <w:szCs w:val="22"/>
        </w:rPr>
        <w:t>Administratorem Danych</w:t>
      </w:r>
      <w:r>
        <w:rPr>
          <w:rFonts w:asciiTheme="minorHAnsi" w:hAnsiTheme="minorHAnsi" w:cstheme="minorHAnsi"/>
          <w:color w:val="000000"/>
          <w:sz w:val="22"/>
          <w:szCs w:val="22"/>
        </w:rPr>
        <w:t>”  lub  „</w:t>
      </w:r>
      <w:r>
        <w:rPr>
          <w:rFonts w:asciiTheme="minorHAnsi" w:hAnsiTheme="minorHAnsi" w:cstheme="minorHAnsi"/>
          <w:b/>
          <w:bCs/>
          <w:color w:val="000000"/>
          <w:sz w:val="22"/>
          <w:szCs w:val="22"/>
        </w:rPr>
        <w:t>ADO</w:t>
      </w:r>
      <w:r>
        <w:rPr>
          <w:rFonts w:asciiTheme="minorHAnsi" w:hAnsiTheme="minorHAnsi" w:cstheme="minorHAnsi"/>
          <w:color w:val="000000"/>
          <w:sz w:val="22"/>
          <w:szCs w:val="22"/>
        </w:rPr>
        <w:t>”.</w:t>
      </w:r>
    </w:p>
    <w:p w14:paraId="0A7DB20D" w14:textId="77777777" w:rsidR="001F3969" w:rsidRPr="00536A12" w:rsidRDefault="002D32AC">
      <w:pPr>
        <w:widowControl w:val="0"/>
        <w:spacing w:before="120" w:after="120"/>
        <w:jc w:val="both"/>
        <w:rPr>
          <w:rFonts w:asciiTheme="minorHAnsi" w:hAnsiTheme="minorHAnsi" w:cstheme="minorHAnsi"/>
          <w:b/>
          <w:sz w:val="22"/>
          <w:szCs w:val="22"/>
        </w:rPr>
      </w:pPr>
      <w:r w:rsidRPr="00536A12">
        <w:rPr>
          <w:rFonts w:asciiTheme="minorHAnsi" w:hAnsiTheme="minorHAnsi" w:cstheme="minorHAnsi"/>
          <w:b/>
          <w:sz w:val="22"/>
          <w:szCs w:val="22"/>
        </w:rPr>
        <w:t xml:space="preserve">a </w:t>
      </w:r>
    </w:p>
    <w:p w14:paraId="440568BF" w14:textId="1A5E37F0" w:rsidR="008D16A8" w:rsidRPr="008D16A8" w:rsidRDefault="007F7C02" w:rsidP="008D16A8">
      <w:pPr>
        <w:rPr>
          <w:rFonts w:asciiTheme="minorHAnsi" w:hAnsiTheme="minorHAnsi" w:cstheme="minorHAnsi"/>
        </w:rPr>
      </w:pPr>
      <w:r>
        <w:rPr>
          <w:rFonts w:asciiTheme="minorHAnsi" w:hAnsiTheme="minorHAnsi" w:cstheme="minorHAnsi"/>
          <w:b/>
          <w:bCs/>
        </w:rPr>
        <w:t>…………………………………………………………………………………………………………………………………………</w:t>
      </w:r>
    </w:p>
    <w:p w14:paraId="5BE2C450" w14:textId="77777777" w:rsidR="001F3969" w:rsidRDefault="002D32AC">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zwaną dalej „</w:t>
      </w:r>
      <w:r>
        <w:rPr>
          <w:rFonts w:asciiTheme="minorHAnsi" w:hAnsiTheme="minorHAnsi" w:cstheme="minorHAnsi"/>
          <w:b/>
          <w:color w:val="000000"/>
          <w:sz w:val="22"/>
          <w:szCs w:val="22"/>
        </w:rPr>
        <w:t>Podmiotem przetwarzającym</w:t>
      </w:r>
      <w:r>
        <w:rPr>
          <w:rFonts w:asciiTheme="minorHAnsi" w:hAnsiTheme="minorHAnsi" w:cstheme="minorHAnsi"/>
          <w:color w:val="000000"/>
          <w:sz w:val="22"/>
          <w:szCs w:val="22"/>
        </w:rPr>
        <w:t>”.</w:t>
      </w:r>
    </w:p>
    <w:p w14:paraId="25921565" w14:textId="77777777" w:rsidR="001F3969" w:rsidRDefault="001F3969">
      <w:pPr>
        <w:spacing w:before="120" w:after="120"/>
        <w:rPr>
          <w:rFonts w:asciiTheme="minorHAnsi" w:hAnsiTheme="minorHAnsi" w:cstheme="minorHAnsi"/>
          <w:color w:val="000000"/>
          <w:sz w:val="22"/>
          <w:szCs w:val="22"/>
        </w:rPr>
      </w:pPr>
    </w:p>
    <w:p w14:paraId="704B7F7B" w14:textId="77777777" w:rsidR="001F3969" w:rsidRDefault="002D32AC">
      <w:p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W dalszej części Umowy Administrator Danych i Podmiot przetwarzający są nazywani łącznie „</w:t>
      </w:r>
      <w:r>
        <w:rPr>
          <w:rFonts w:asciiTheme="minorHAnsi" w:hAnsiTheme="minorHAnsi" w:cstheme="minorHAnsi"/>
          <w:b/>
          <w:color w:val="000000"/>
          <w:sz w:val="22"/>
          <w:szCs w:val="22"/>
        </w:rPr>
        <w:t>Stronami</w:t>
      </w:r>
      <w:r>
        <w:rPr>
          <w:rFonts w:asciiTheme="minorHAnsi" w:hAnsiTheme="minorHAnsi" w:cstheme="minorHAnsi"/>
          <w:color w:val="000000"/>
          <w:sz w:val="22"/>
          <w:szCs w:val="22"/>
        </w:rPr>
        <w:t>” lub pojedynczo „</w:t>
      </w:r>
      <w:r>
        <w:rPr>
          <w:rFonts w:asciiTheme="minorHAnsi" w:hAnsiTheme="minorHAnsi" w:cstheme="minorHAnsi"/>
          <w:b/>
          <w:color w:val="000000"/>
          <w:sz w:val="22"/>
          <w:szCs w:val="22"/>
        </w:rPr>
        <w:t>Stroną</w:t>
      </w:r>
      <w:r>
        <w:rPr>
          <w:rFonts w:asciiTheme="minorHAnsi" w:hAnsiTheme="minorHAnsi" w:cstheme="minorHAnsi"/>
          <w:color w:val="000000"/>
          <w:sz w:val="22"/>
          <w:szCs w:val="22"/>
        </w:rPr>
        <w:t>”.</w:t>
      </w:r>
    </w:p>
    <w:p w14:paraId="1B668FF1"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1</w:t>
      </w:r>
    </w:p>
    <w:p w14:paraId="48ACC693"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Definicje</w:t>
      </w:r>
    </w:p>
    <w:p w14:paraId="274ACDD2" w14:textId="77777777" w:rsidR="001F3969" w:rsidRDefault="002D32AC">
      <w:pPr>
        <w:pStyle w:val="Akapitzlist"/>
        <w:widowControl w:val="0"/>
        <w:numPr>
          <w:ilvl w:val="0"/>
          <w:numId w:val="6"/>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Strony postanawiają, iż poniższe pojęcia, użyte w Umowie,  powinny być rozumiane w sposób określony poniżej:</w:t>
      </w:r>
    </w:p>
    <w:p w14:paraId="7BC6B1A6" w14:textId="77777777" w:rsidR="001F3969" w:rsidRDefault="002D32AC">
      <w:pPr>
        <w:numPr>
          <w:ilvl w:val="1"/>
          <w:numId w:val="7"/>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b/>
          <w:color w:val="000000"/>
          <w:sz w:val="22"/>
          <w:szCs w:val="22"/>
        </w:rPr>
        <w:t>UODO –</w:t>
      </w:r>
      <w:r>
        <w:rPr>
          <w:rFonts w:asciiTheme="minorHAnsi" w:hAnsiTheme="minorHAnsi" w:cstheme="minorHAnsi"/>
          <w:color w:val="000000"/>
          <w:sz w:val="22"/>
          <w:szCs w:val="22"/>
        </w:rPr>
        <w:t xml:space="preserve"> ustawa z dnia 10 maja 2018 r. o ochronie danych osobowych;</w:t>
      </w:r>
    </w:p>
    <w:p w14:paraId="109A2EA2" w14:textId="77777777" w:rsidR="001F3969" w:rsidRDefault="002D32AC">
      <w:pPr>
        <w:numPr>
          <w:ilvl w:val="1"/>
          <w:numId w:val="7"/>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b/>
          <w:color w:val="000000"/>
          <w:sz w:val="22"/>
          <w:szCs w:val="22"/>
        </w:rPr>
        <w:t>RODO</w:t>
      </w:r>
      <w:r>
        <w:rPr>
          <w:rFonts w:asciiTheme="minorHAnsi" w:hAnsiTheme="minorHAnsi" w:cstheme="minorHAnsi"/>
          <w:color w:val="000000"/>
          <w:sz w:val="22"/>
          <w:szCs w:val="22"/>
        </w:rPr>
        <w:t xml:space="preserve"> – Rozporządzenie Parlamentu Europejskiego Rady (UE) 2016/679 z dnia 27 kwietnia 2016 r. w sprawie ochrony osób fizycznych w związku z przetwarzaniem danych osobowych i w sprawie swobodnego przepływu takich danych oraz uchylenia dyrektywy 95/46/WE (ogólne rozporządzenie o ochronie danych);</w:t>
      </w:r>
    </w:p>
    <w:p w14:paraId="05FBC41D" w14:textId="77777777" w:rsidR="001F3969" w:rsidRDefault="002D32AC">
      <w:pPr>
        <w:numPr>
          <w:ilvl w:val="1"/>
          <w:numId w:val="7"/>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b/>
          <w:bCs/>
          <w:color w:val="000000"/>
          <w:sz w:val="22"/>
          <w:szCs w:val="22"/>
        </w:rPr>
        <w:t>Umowa</w:t>
      </w:r>
      <w:r>
        <w:rPr>
          <w:rFonts w:asciiTheme="minorHAnsi" w:hAnsiTheme="minorHAnsi" w:cstheme="minorHAnsi"/>
          <w:color w:val="000000"/>
          <w:sz w:val="22"/>
          <w:szCs w:val="22"/>
        </w:rPr>
        <w:t xml:space="preserve"> – niniejsza umowa;</w:t>
      </w:r>
    </w:p>
    <w:p w14:paraId="269F360C" w14:textId="006ABF05" w:rsidR="001F3969" w:rsidRPr="00F23E44" w:rsidRDefault="002D32AC">
      <w:pPr>
        <w:numPr>
          <w:ilvl w:val="1"/>
          <w:numId w:val="7"/>
        </w:numPr>
        <w:spacing w:before="120" w:after="120"/>
        <w:ind w:left="567" w:hanging="283"/>
        <w:jc w:val="both"/>
        <w:rPr>
          <w:rFonts w:asciiTheme="minorHAnsi" w:hAnsiTheme="minorHAnsi" w:cstheme="minorHAnsi"/>
          <w:sz w:val="22"/>
          <w:szCs w:val="22"/>
        </w:rPr>
      </w:pPr>
      <w:r>
        <w:rPr>
          <w:rFonts w:asciiTheme="minorHAnsi" w:hAnsiTheme="minorHAnsi" w:cstheme="minorHAnsi"/>
          <w:b/>
          <w:color w:val="000000"/>
          <w:sz w:val="22"/>
          <w:szCs w:val="22"/>
        </w:rPr>
        <w:t xml:space="preserve">Umowa Główna </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Umowa  nr FL.251.</w:t>
      </w:r>
      <w:r w:rsidR="008D16A8">
        <w:rPr>
          <w:rFonts w:asciiTheme="minorHAnsi" w:hAnsiTheme="minorHAnsi" w:cstheme="minorHAnsi"/>
          <w:bCs/>
          <w:color w:val="000000"/>
          <w:sz w:val="22"/>
          <w:szCs w:val="22"/>
        </w:rPr>
        <w:t>309</w:t>
      </w:r>
      <w:r>
        <w:rPr>
          <w:rFonts w:asciiTheme="minorHAnsi" w:hAnsiTheme="minorHAnsi" w:cstheme="minorHAnsi"/>
          <w:bCs/>
          <w:color w:val="000000"/>
          <w:sz w:val="22"/>
          <w:szCs w:val="22"/>
        </w:rPr>
        <w:t>.202</w:t>
      </w:r>
      <w:r w:rsidR="007F7C02">
        <w:rPr>
          <w:rFonts w:asciiTheme="minorHAnsi" w:hAnsiTheme="minorHAnsi" w:cstheme="minorHAnsi"/>
          <w:bCs/>
          <w:color w:val="000000"/>
          <w:sz w:val="22"/>
          <w:szCs w:val="22"/>
        </w:rPr>
        <w:t>6</w:t>
      </w:r>
      <w:r>
        <w:rPr>
          <w:rFonts w:asciiTheme="minorHAnsi" w:hAnsiTheme="minorHAnsi" w:cstheme="minorHAnsi"/>
          <w:bCs/>
          <w:color w:val="000000"/>
          <w:sz w:val="22"/>
          <w:szCs w:val="22"/>
        </w:rPr>
        <w:t>.MR</w:t>
      </w:r>
      <w:r>
        <w:rPr>
          <w:rFonts w:asciiTheme="minorHAnsi" w:hAnsiTheme="minorHAnsi" w:cstheme="minorHAnsi"/>
          <w:color w:val="000000"/>
          <w:sz w:val="22"/>
          <w:szCs w:val="22"/>
        </w:rPr>
        <w:t>, zawarta pomiędzy ADO a Przetwarzającym (której przedmiotem jest zapewnienie</w:t>
      </w:r>
      <w:r w:rsidR="00DE1DB1" w:rsidRPr="00DE1DB1">
        <w:rPr>
          <w:rFonts w:ascii="Arial" w:hAnsi="Arial" w:cs="Arial"/>
        </w:rPr>
        <w:t xml:space="preserve"> </w:t>
      </w:r>
      <w:r w:rsidR="00DE1DB1" w:rsidRPr="00F23E44">
        <w:rPr>
          <w:rFonts w:asciiTheme="minorHAnsi" w:hAnsiTheme="minorHAnsi" w:cstheme="minorHAnsi"/>
          <w:sz w:val="22"/>
          <w:szCs w:val="22"/>
        </w:rPr>
        <w:t>usługa rezerwacji i zakupu biletów lotniczych na trasach krajowych i międzynarodowych, w klasie ekonomicznej oraz zakup polis ubezpieczeniowych dla delegowanych za granicę pracowników Zamawiającego</w:t>
      </w:r>
      <w:r w:rsidRPr="00F23E44">
        <w:rPr>
          <w:rFonts w:asciiTheme="minorHAnsi" w:hAnsiTheme="minorHAnsi" w:cstheme="minorHAnsi"/>
          <w:sz w:val="22"/>
          <w:szCs w:val="22"/>
        </w:rPr>
        <w:t xml:space="preserve"> </w:t>
      </w:r>
    </w:p>
    <w:p w14:paraId="44E935F6" w14:textId="77777777" w:rsidR="001F3969" w:rsidRDefault="002D32AC">
      <w:pPr>
        <w:numPr>
          <w:ilvl w:val="1"/>
          <w:numId w:val="7"/>
        </w:numPr>
        <w:spacing w:before="120" w:after="120"/>
        <w:ind w:left="567" w:hanging="283"/>
        <w:jc w:val="both"/>
        <w:rPr>
          <w:rFonts w:asciiTheme="minorHAnsi" w:hAnsiTheme="minorHAnsi" w:cstheme="minorHAnsi"/>
          <w:color w:val="000000"/>
          <w:sz w:val="22"/>
          <w:szCs w:val="22"/>
        </w:rPr>
      </w:pPr>
      <w:r w:rsidRPr="00F23E44">
        <w:rPr>
          <w:rFonts w:asciiTheme="minorHAnsi" w:hAnsiTheme="minorHAnsi" w:cstheme="minorHAnsi"/>
          <w:sz w:val="22"/>
          <w:szCs w:val="22"/>
        </w:rPr>
        <w:t>Prezes UODO – Prezes Urzędu Ochrony Danych Osobowych</w:t>
      </w:r>
      <w:r>
        <w:rPr>
          <w:rFonts w:asciiTheme="minorHAnsi" w:hAnsiTheme="minorHAnsi" w:cstheme="minorHAnsi"/>
          <w:color w:val="000000"/>
          <w:sz w:val="22"/>
          <w:szCs w:val="22"/>
        </w:rPr>
        <w:t>;</w:t>
      </w:r>
    </w:p>
    <w:p w14:paraId="41C802C5" w14:textId="77777777" w:rsidR="001F3969" w:rsidRDefault="002D32AC">
      <w:pPr>
        <w:numPr>
          <w:ilvl w:val="1"/>
          <w:numId w:val="7"/>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naruszenie ochrony danych osobowych </w:t>
      </w:r>
      <w:r>
        <w:rPr>
          <w:rFonts w:asciiTheme="minorHAnsi" w:hAnsiTheme="minorHAnsi" w:cstheme="minorHAnsi"/>
          <w:color w:val="000000"/>
          <w:sz w:val="22"/>
          <w:szCs w:val="22"/>
        </w:rPr>
        <w:t xml:space="preserve">- </w:t>
      </w:r>
      <w:r>
        <w:rPr>
          <w:rFonts w:asciiTheme="minorHAnsi" w:hAnsiTheme="minorHAnsi" w:cstheme="minorHAnsi"/>
          <w:sz w:val="22"/>
          <w:szCs w:val="22"/>
        </w:rPr>
        <w:t>oznacza naruszenie bezpieczeństwa prowadzące do przypadkowego lub niezgodnego z prawem zniszczenia, utracenia, zmodyfikowania, nieuprawnionego ujawnienia lub nieuprawnionego dostępu do danych osobowych przesyłanych, przechowywanych lub w inny sposób przetwarzanych.</w:t>
      </w:r>
    </w:p>
    <w:p w14:paraId="311F28B1" w14:textId="77777777" w:rsidR="001F3969" w:rsidRDefault="002D32AC">
      <w:pPr>
        <w:pStyle w:val="Akapitzlist"/>
        <w:widowControl w:val="0"/>
        <w:numPr>
          <w:ilvl w:val="0"/>
          <w:numId w:val="6"/>
        </w:numPr>
        <w:tabs>
          <w:tab w:val="left" w:pos="284"/>
        </w:tabs>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Ilekroć w Umowie mowa jest o podwykonawcy Przetwarzającego należy przez to rozumieć każdorazowo także podwykonawców podwykonawcy Przetwarzającego oraz każdego dalszego podwykonawcę.</w:t>
      </w:r>
    </w:p>
    <w:p w14:paraId="12A903DF" w14:textId="77777777" w:rsidR="007F7C02" w:rsidRDefault="007F7C02">
      <w:pPr>
        <w:widowControl w:val="0"/>
        <w:spacing w:before="120" w:after="120"/>
        <w:jc w:val="center"/>
        <w:rPr>
          <w:rFonts w:asciiTheme="minorHAnsi" w:hAnsiTheme="minorHAnsi" w:cstheme="minorHAnsi"/>
          <w:b/>
          <w:color w:val="000000"/>
          <w:sz w:val="22"/>
          <w:szCs w:val="22"/>
        </w:rPr>
      </w:pPr>
    </w:p>
    <w:p w14:paraId="7CEA2D67" w14:textId="77777777" w:rsidR="007F7C02" w:rsidRDefault="007F7C02">
      <w:pPr>
        <w:widowControl w:val="0"/>
        <w:spacing w:before="120" w:after="120"/>
        <w:jc w:val="center"/>
        <w:rPr>
          <w:rFonts w:asciiTheme="minorHAnsi" w:hAnsiTheme="minorHAnsi" w:cstheme="minorHAnsi"/>
          <w:b/>
          <w:color w:val="000000"/>
          <w:sz w:val="22"/>
          <w:szCs w:val="22"/>
        </w:rPr>
      </w:pPr>
    </w:p>
    <w:p w14:paraId="384B3F06" w14:textId="77777777" w:rsidR="007F7C02" w:rsidRDefault="007F7C02">
      <w:pPr>
        <w:widowControl w:val="0"/>
        <w:spacing w:before="120" w:after="120"/>
        <w:jc w:val="center"/>
        <w:rPr>
          <w:rFonts w:asciiTheme="minorHAnsi" w:hAnsiTheme="minorHAnsi" w:cstheme="minorHAnsi"/>
          <w:b/>
          <w:color w:val="000000"/>
          <w:sz w:val="22"/>
          <w:szCs w:val="22"/>
        </w:rPr>
      </w:pPr>
    </w:p>
    <w:p w14:paraId="1368E213" w14:textId="3EDCD103"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lastRenderedPageBreak/>
        <w:t>§ 2</w:t>
      </w:r>
    </w:p>
    <w:p w14:paraId="39B5A93A"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Przedmiot Umowy</w:t>
      </w:r>
    </w:p>
    <w:p w14:paraId="0929E400" w14:textId="77777777" w:rsidR="001F3969" w:rsidRDefault="002D32AC">
      <w:pPr>
        <w:numPr>
          <w:ilvl w:val="0"/>
          <w:numId w:val="8"/>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Przedmiotem Umowy jest powierzenie przez ADO danych osobowych do przetwarzania w jego imieniu, w celu i na zasadach określonych Umową.</w:t>
      </w:r>
    </w:p>
    <w:p w14:paraId="271C83E2" w14:textId="77777777" w:rsidR="001F3969" w:rsidRDefault="002D32AC">
      <w:pPr>
        <w:numPr>
          <w:ilvl w:val="0"/>
          <w:numId w:val="8"/>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ADO, w trybie art. 28 RODO, powierza Podmiotowi przetwarzającemu dane osobowe jako Administrator tych danych osobowych. </w:t>
      </w:r>
    </w:p>
    <w:p w14:paraId="0BFC2B34" w14:textId="77777777" w:rsidR="001F3969" w:rsidRDefault="002D32AC">
      <w:pPr>
        <w:numPr>
          <w:ilvl w:val="0"/>
          <w:numId w:val="8"/>
        </w:numPr>
        <w:spacing w:before="120" w:after="120"/>
        <w:ind w:left="284" w:hanging="284"/>
        <w:jc w:val="both"/>
        <w:rPr>
          <w:rFonts w:asciiTheme="minorHAnsi" w:hAnsiTheme="minorHAnsi" w:cstheme="minorHAnsi"/>
          <w:color w:val="000000"/>
          <w:sz w:val="22"/>
          <w:szCs w:val="22"/>
        </w:rPr>
      </w:pPr>
      <w:bookmarkStart w:id="0" w:name="_Hlk514054251"/>
      <w:r>
        <w:rPr>
          <w:rFonts w:asciiTheme="minorHAnsi" w:hAnsiTheme="minorHAnsi" w:cstheme="minorHAnsi"/>
          <w:color w:val="000000"/>
          <w:sz w:val="22"/>
          <w:szCs w:val="22"/>
        </w:rPr>
        <w:t>Wynagrodzenie z tytułu realizacji obowiązków objętych Umową uwzględnione zostało w całości w kwocie wynagrodzenia Podmiotu przetwarzającego z tytułu wykonywania Umowy Głównej</w:t>
      </w:r>
      <w:bookmarkEnd w:id="0"/>
      <w:r>
        <w:rPr>
          <w:rFonts w:asciiTheme="minorHAnsi" w:hAnsiTheme="minorHAnsi" w:cstheme="minorHAnsi"/>
          <w:color w:val="000000"/>
          <w:sz w:val="22"/>
          <w:szCs w:val="22"/>
        </w:rPr>
        <w:t xml:space="preserve">. </w:t>
      </w:r>
    </w:p>
    <w:p w14:paraId="641222E9" w14:textId="77777777" w:rsidR="001F3969" w:rsidRDefault="002D32AC">
      <w:pPr>
        <w:numPr>
          <w:ilvl w:val="0"/>
          <w:numId w:val="8"/>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Podmiot przetwarzający zobowiązuje się wykonywać Umowę z najwyższą starannością zawodową w celu zabezpieczenia organizacyjnego i technicznego oraz prawnego interesów ADO w zakresie przetwarzania powierzonych danych osobowych.</w:t>
      </w:r>
    </w:p>
    <w:p w14:paraId="48C43297" w14:textId="77777777" w:rsidR="008D16A8" w:rsidRDefault="008D16A8">
      <w:pPr>
        <w:widowControl w:val="0"/>
        <w:spacing w:before="120" w:after="120"/>
        <w:jc w:val="center"/>
        <w:rPr>
          <w:rFonts w:asciiTheme="minorHAnsi" w:hAnsiTheme="minorHAnsi" w:cstheme="minorHAnsi"/>
          <w:b/>
          <w:color w:val="000000"/>
          <w:sz w:val="22"/>
          <w:szCs w:val="22"/>
        </w:rPr>
      </w:pPr>
    </w:p>
    <w:p w14:paraId="26D22741" w14:textId="3931DBA6"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3</w:t>
      </w:r>
    </w:p>
    <w:p w14:paraId="67389D96"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Charakter i cel przetwarzania</w:t>
      </w:r>
    </w:p>
    <w:p w14:paraId="02026D72" w14:textId="77777777" w:rsidR="001F3969" w:rsidRDefault="002D32AC">
      <w:pPr>
        <w:numPr>
          <w:ilvl w:val="0"/>
          <w:numId w:val="9"/>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Powierzone dane osobowe będą przetwarzane przez Przetwarzającego wyłącznie w celu wykonania Umowy Głównej oraz Umowy.</w:t>
      </w:r>
    </w:p>
    <w:p w14:paraId="322D5BBF" w14:textId="77777777" w:rsidR="001F3969" w:rsidRDefault="002D32AC">
      <w:pPr>
        <w:numPr>
          <w:ilvl w:val="0"/>
          <w:numId w:val="9"/>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Szczegółowe informacje dotyczące celu, zakresu, rodzaju przewidzianego przetwarzania danych osobowych oraz rodzaju danych i kategorii osób, których one dotyczą, zawarte są w Umowie Głównej oraz w Załączniku 1 do Umowy.</w:t>
      </w:r>
    </w:p>
    <w:p w14:paraId="1125841C" w14:textId="77777777" w:rsidR="001F3969" w:rsidRDefault="002D32AC">
      <w:pPr>
        <w:pStyle w:val="Akapitzlist"/>
        <w:widowControl w:val="0"/>
        <w:spacing w:before="120" w:after="120"/>
        <w:ind w:left="36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4</w:t>
      </w:r>
    </w:p>
    <w:p w14:paraId="6749E8DB" w14:textId="77777777" w:rsidR="001F3969" w:rsidRDefault="002D32AC">
      <w:pPr>
        <w:pStyle w:val="Akapitzlist"/>
        <w:widowControl w:val="0"/>
        <w:spacing w:before="120" w:after="120"/>
        <w:ind w:left="36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Czas przetwarzania danych osobowych </w:t>
      </w:r>
    </w:p>
    <w:p w14:paraId="19770CBA" w14:textId="77777777" w:rsidR="001F3969" w:rsidRDefault="001F3969">
      <w:pPr>
        <w:pStyle w:val="Akapitzlist"/>
        <w:widowControl w:val="0"/>
        <w:spacing w:before="120" w:after="120"/>
        <w:ind w:left="360"/>
        <w:jc w:val="center"/>
        <w:rPr>
          <w:rFonts w:asciiTheme="minorHAnsi" w:hAnsiTheme="minorHAnsi" w:cstheme="minorHAnsi"/>
          <w:b/>
          <w:color w:val="000000"/>
          <w:sz w:val="22"/>
          <w:szCs w:val="22"/>
        </w:rPr>
      </w:pPr>
    </w:p>
    <w:p w14:paraId="072FF605" w14:textId="77777777" w:rsidR="001F3969" w:rsidRDefault="002D32AC">
      <w:pPr>
        <w:widowControl w:val="0"/>
        <w:spacing w:before="120" w:after="120"/>
        <w:jc w:val="both"/>
        <w:rPr>
          <w:rFonts w:asciiTheme="minorHAnsi" w:hAnsiTheme="minorHAnsi" w:cstheme="minorHAnsi"/>
          <w:sz w:val="22"/>
          <w:szCs w:val="22"/>
        </w:rPr>
      </w:pPr>
      <w:r>
        <w:rPr>
          <w:rFonts w:asciiTheme="minorHAnsi" w:hAnsiTheme="minorHAnsi" w:cstheme="minorHAnsi"/>
          <w:sz w:val="22"/>
          <w:szCs w:val="22"/>
        </w:rPr>
        <w:t>Powierzenie przetwarzania Danych osobowych następuje na czas realizacji Umowy Głównej.</w:t>
      </w:r>
    </w:p>
    <w:p w14:paraId="55FDC501" w14:textId="77777777" w:rsidR="001F3969" w:rsidRDefault="001F3969">
      <w:pPr>
        <w:pStyle w:val="Akapitzlist"/>
        <w:widowControl w:val="0"/>
        <w:spacing w:before="120" w:after="120"/>
        <w:ind w:left="284"/>
        <w:jc w:val="both"/>
        <w:rPr>
          <w:rFonts w:asciiTheme="minorHAnsi" w:hAnsiTheme="minorHAnsi" w:cstheme="minorHAnsi"/>
          <w:sz w:val="22"/>
          <w:szCs w:val="22"/>
        </w:rPr>
      </w:pPr>
    </w:p>
    <w:p w14:paraId="037B9122" w14:textId="77777777" w:rsidR="001F3969" w:rsidRDefault="002D32AC">
      <w:pPr>
        <w:pStyle w:val="Akapitzlist"/>
        <w:widowControl w:val="0"/>
        <w:spacing w:before="120" w:after="120"/>
        <w:ind w:left="36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5</w:t>
      </w:r>
    </w:p>
    <w:p w14:paraId="367B69B1" w14:textId="77777777" w:rsidR="001F3969" w:rsidRDefault="002D32AC">
      <w:pPr>
        <w:spacing w:before="120" w:after="120"/>
        <w:jc w:val="center"/>
        <w:rPr>
          <w:rFonts w:asciiTheme="minorHAnsi" w:hAnsiTheme="minorHAnsi" w:cstheme="minorHAnsi"/>
          <w:color w:val="000000"/>
          <w:sz w:val="22"/>
          <w:szCs w:val="22"/>
        </w:rPr>
      </w:pPr>
      <w:r>
        <w:rPr>
          <w:rFonts w:asciiTheme="minorHAnsi" w:hAnsiTheme="minorHAnsi" w:cstheme="minorHAnsi"/>
          <w:b/>
          <w:color w:val="000000"/>
          <w:sz w:val="22"/>
          <w:szCs w:val="22"/>
        </w:rPr>
        <w:t>Polecenia Administratora danych</w:t>
      </w:r>
    </w:p>
    <w:p w14:paraId="379288D0" w14:textId="77777777" w:rsidR="001F3969" w:rsidRDefault="001F3969">
      <w:pPr>
        <w:pStyle w:val="Akapitzlist"/>
        <w:widowControl w:val="0"/>
        <w:spacing w:before="120" w:after="120"/>
        <w:ind w:left="567"/>
        <w:jc w:val="both"/>
        <w:rPr>
          <w:rFonts w:asciiTheme="minorHAnsi" w:hAnsiTheme="minorHAnsi" w:cstheme="minorHAnsi"/>
          <w:sz w:val="22"/>
          <w:szCs w:val="22"/>
        </w:rPr>
      </w:pPr>
    </w:p>
    <w:p w14:paraId="0B97616B" w14:textId="77777777" w:rsidR="001F3969" w:rsidRDefault="002D32AC">
      <w:pPr>
        <w:pStyle w:val="Akapitzlist"/>
        <w:widowControl w:val="0"/>
        <w:numPr>
          <w:ilvl w:val="0"/>
          <w:numId w:val="1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Przetwarzanie powierzonych danych następują wyłącznie na udokumentowane polecenie Administratora danych. W celu uniknięcia wątpliwości uznaje się za takie polecenie w szczególności Umowę Główną oraz Umowę. </w:t>
      </w:r>
    </w:p>
    <w:p w14:paraId="4980EEC8" w14:textId="77777777" w:rsidR="001F3969" w:rsidRDefault="001F3969">
      <w:pPr>
        <w:pStyle w:val="Akapitzlist"/>
        <w:ind w:left="284" w:hanging="284"/>
        <w:rPr>
          <w:rFonts w:asciiTheme="minorHAnsi" w:hAnsiTheme="minorHAnsi" w:cstheme="minorHAnsi"/>
          <w:sz w:val="22"/>
          <w:szCs w:val="22"/>
        </w:rPr>
      </w:pPr>
    </w:p>
    <w:p w14:paraId="72554F3C" w14:textId="77777777" w:rsidR="001F3969" w:rsidRDefault="002D32AC">
      <w:pPr>
        <w:pStyle w:val="Akapitzlist"/>
        <w:widowControl w:val="0"/>
        <w:numPr>
          <w:ilvl w:val="0"/>
          <w:numId w:val="10"/>
        </w:numPr>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14:paraId="4DCDB62B"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6</w:t>
      </w:r>
    </w:p>
    <w:p w14:paraId="67D275BF"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Prawa i obowiązki Podmiotu przetwarzającego</w:t>
      </w:r>
    </w:p>
    <w:p w14:paraId="0FFC1055" w14:textId="77777777" w:rsidR="001F3969" w:rsidRDefault="002D32AC">
      <w:pPr>
        <w:numPr>
          <w:ilvl w:val="0"/>
          <w:numId w:val="11"/>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Podmiot przetwarzający oświadcza i gwarantuje, iż wdrożył środki techniczne i organizacyjne, o których mowa w art. 32 RODO mające na celu zapewnienie bezpieczeństwa danych osobowych powierzonych do przetwarzania, w szczególności przed przypadkowym lub niezgodnym z prawem zniszczeniem, utratą, modyfikacją, nieuprawnionym ujawnieniem lub nieuprawnionym dostępem do powierzonych danych osobowych. </w:t>
      </w:r>
    </w:p>
    <w:p w14:paraId="540B4E97" w14:textId="77777777" w:rsidR="001F3969" w:rsidRDefault="001F3969">
      <w:pPr>
        <w:ind w:left="284"/>
        <w:jc w:val="both"/>
        <w:rPr>
          <w:rFonts w:asciiTheme="minorHAnsi" w:hAnsiTheme="minorHAnsi" w:cstheme="minorHAnsi"/>
          <w:color w:val="000000"/>
          <w:sz w:val="22"/>
          <w:szCs w:val="22"/>
        </w:rPr>
      </w:pPr>
    </w:p>
    <w:p w14:paraId="50D2DC28" w14:textId="77777777" w:rsidR="001F3969" w:rsidRDefault="002D32AC">
      <w:pPr>
        <w:numPr>
          <w:ilvl w:val="0"/>
          <w:numId w:val="11"/>
        </w:numPr>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Podmiot przetwarzający oświadcza, że wdrożone środki techniczne i organizacyjne, o których mowa w ust. 1 powyżej, zapewniają adekwatny stopień bezpieczeństwa odpowiadający ryzyku związanemu z przetwarzaniem danych osobowych, o którym mowa w art. 32 RODO. W szczególności Podmiot przetwarzający:</w:t>
      </w:r>
    </w:p>
    <w:p w14:paraId="4454DA8D" w14:textId="77777777" w:rsidR="001F3969" w:rsidRDefault="002D32AC">
      <w:pPr>
        <w:pStyle w:val="Tekstpodstawowy"/>
        <w:numPr>
          <w:ilvl w:val="0"/>
          <w:numId w:val="5"/>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podejmuje środki mające na celu zapewnienie poufności, integralności, dostępności i odporności systemów oraz usług związanych z przetwarzaniem;</w:t>
      </w:r>
    </w:p>
    <w:p w14:paraId="06511BE8" w14:textId="77777777" w:rsidR="001F3969" w:rsidRDefault="002D32AC">
      <w:pPr>
        <w:pStyle w:val="Tekstpodstawowy"/>
        <w:numPr>
          <w:ilvl w:val="0"/>
          <w:numId w:val="5"/>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 xml:space="preserve">podejmuje środki mające na celu zapewnienie możliwości przywrócenia dostępności danych osobowych i dostępu do nich w przypadku incydentu związanego z naruszeniem zabezpieczeń fizycznych lub technicznych; </w:t>
      </w:r>
    </w:p>
    <w:p w14:paraId="70A84E19" w14:textId="77777777" w:rsidR="001F3969" w:rsidRDefault="002D32AC">
      <w:pPr>
        <w:pStyle w:val="Tekstpodstawowy"/>
        <w:numPr>
          <w:ilvl w:val="0"/>
          <w:numId w:val="5"/>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regularnie testuje, mierzy i oceniania skuteczność środków technicznych i organizacyjnych mających zapewnić bezpieczeństwo przetwarzania danych osobowych;</w:t>
      </w:r>
    </w:p>
    <w:p w14:paraId="03C9057A" w14:textId="77777777" w:rsidR="001F3969" w:rsidRDefault="002D32AC">
      <w:pPr>
        <w:pStyle w:val="Tekstpodstawowy"/>
        <w:numPr>
          <w:ilvl w:val="0"/>
          <w:numId w:val="5"/>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 xml:space="preserve">podejmuje inne niezbędne działania adekwatne do zidentyfikowanych </w:t>
      </w:r>
      <w:proofErr w:type="spellStart"/>
      <w:r>
        <w:rPr>
          <w:rFonts w:asciiTheme="minorHAnsi" w:hAnsiTheme="minorHAnsi" w:cstheme="minorHAnsi"/>
          <w:sz w:val="22"/>
          <w:szCs w:val="22"/>
        </w:rPr>
        <w:t>ryzyk</w:t>
      </w:r>
      <w:proofErr w:type="spellEnd"/>
      <w:r>
        <w:rPr>
          <w:rFonts w:asciiTheme="minorHAnsi" w:hAnsiTheme="minorHAnsi" w:cstheme="minorHAnsi"/>
          <w:sz w:val="22"/>
          <w:szCs w:val="22"/>
        </w:rPr>
        <w:t xml:space="preserve">. </w:t>
      </w:r>
    </w:p>
    <w:p w14:paraId="51E3DE7A" w14:textId="77777777" w:rsidR="001F3969" w:rsidRDefault="002D32AC">
      <w:pPr>
        <w:pStyle w:val="Tekstpodstawowy"/>
        <w:numPr>
          <w:ilvl w:val="0"/>
          <w:numId w:val="11"/>
        </w:numPr>
        <w:spacing w:before="120" w:after="120" w:line="240" w:lineRule="auto"/>
        <w:ind w:left="426" w:hanging="426"/>
        <w:rPr>
          <w:rFonts w:asciiTheme="minorHAnsi" w:hAnsiTheme="minorHAnsi" w:cstheme="minorHAnsi"/>
          <w:sz w:val="22"/>
          <w:szCs w:val="22"/>
        </w:rPr>
      </w:pPr>
      <w:r>
        <w:rPr>
          <w:rFonts w:asciiTheme="minorHAnsi" w:hAnsiTheme="minorHAnsi" w:cstheme="minorHAnsi"/>
          <w:sz w:val="22"/>
          <w:szCs w:val="22"/>
        </w:rPr>
        <w:t>Podmiot przetwarzający dokumentuje wdrożenie odpowiednich środków zabezpieczenia Danych osobowych, wypełniając Załącznik 4 do Umowy.</w:t>
      </w:r>
    </w:p>
    <w:p w14:paraId="2DDAE143" w14:textId="77777777" w:rsidR="001F3969" w:rsidRDefault="002D32AC">
      <w:pPr>
        <w:numPr>
          <w:ilvl w:val="0"/>
          <w:numId w:val="11"/>
        </w:numPr>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Podmiot przetwarzający zobowiązuje się do:</w:t>
      </w:r>
    </w:p>
    <w:p w14:paraId="4100933E" w14:textId="77777777" w:rsidR="001F3969" w:rsidRDefault="002D32AC">
      <w:pPr>
        <w:pStyle w:val="Tekstpodstawowy"/>
        <w:numPr>
          <w:ilvl w:val="0"/>
          <w:numId w:val="12"/>
        </w:numPr>
        <w:tabs>
          <w:tab w:val="left" w:pos="709"/>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przetwarzania powierzonych przez Administratora danych osobowych wyłącznie w zakresie i celu określonym w Umowie, na udokumentowane polecenie ADO, chyba że obowiązek przetwarzania w inny sposób nakładają na Podmiot przetwarzający przepisy prawa;</w:t>
      </w:r>
    </w:p>
    <w:p w14:paraId="4E1D8B70"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poinformowania Administratora danych, przed rozpoczęciem przetwarzania, o obowiązku prawnym skutkującym koniecznością przetwarzania danych osobowych inaczej niż na jego udokumentowane polecenie, chyba że przepisy prawa zabraniają udzielania takiej informacji z uwagi na ważny interes publiczny;</w:t>
      </w:r>
    </w:p>
    <w:p w14:paraId="5E7B2053"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niewykonywania żadnych czynności związanych z dalszym przekazywaniem danych osobowych nieuregulowanych w Umowie;</w:t>
      </w:r>
    </w:p>
    <w:p w14:paraId="34940BC9"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niezwłocznego poinformowania Administratora danych, jeżeli jego zdaniem wydane mu polecenie stanowi naruszenie powszechnie obowiązujących przepisów prawa krajowego oraz unijnego w tym w zakresie w jakim regulują one zasady ochrony danych osobowych;</w:t>
      </w:r>
    </w:p>
    <w:p w14:paraId="2E94EC9F"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zapewnienia aby każda osoba upoważniona do przetwarzania danych osobowych przetwarzała je wyłącznie na polecenie Administratora danych;</w:t>
      </w:r>
    </w:p>
    <w:p w14:paraId="224657FF"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zapewnienia aby każda osoba upoważniona do przetwarzania danych osobowych zobowiązała się  do zachowania tajemnicy lub zapewnienia by osoby te podlegały odpowiedniemu ustawowemu obowiązkowi zachowania tajemnicy;</w:t>
      </w:r>
    </w:p>
    <w:p w14:paraId="7FAA8901"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utrzymywania gwarancji wskazanych w ust. 1 powyżej, przez okres obowiązywania Umowy (obowiązek aktualizacji środków);</w:t>
      </w:r>
    </w:p>
    <w:p w14:paraId="4C56F47B" w14:textId="77777777" w:rsidR="001F3969" w:rsidRDefault="002D32AC">
      <w:pPr>
        <w:pStyle w:val="Tekstpodstawowy"/>
        <w:numPr>
          <w:ilvl w:val="0"/>
          <w:numId w:val="12"/>
        </w:numPr>
        <w:tabs>
          <w:tab w:val="left" w:pos="709"/>
          <w:tab w:val="left" w:pos="851"/>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przestrzegania warunków korzystania z usług innego podmiotu przetwarzającego, o których mowa w art. 28 ust. 2 i 4 RODO oraz w niniejszej Umowie;</w:t>
      </w:r>
    </w:p>
    <w:p w14:paraId="3EEDFC1C" w14:textId="77777777" w:rsidR="001F3969" w:rsidRDefault="002D32AC">
      <w:pPr>
        <w:pStyle w:val="Tekstpodstawowy"/>
        <w:numPr>
          <w:ilvl w:val="0"/>
          <w:numId w:val="12"/>
        </w:numPr>
        <w:tabs>
          <w:tab w:val="left" w:pos="709"/>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biorąc pod uwagę charakter przetwarzania, w miarę możliwości pomagania Administratorowi danych poprzez odpowiednie środki techniczne i organizacyjne wywiązać się z obowiązku odpowiadania na żądania osoby, której dane dotyczą, w zakresie wykonywania jej praw określonych w rozdziale III RODO;</w:t>
      </w:r>
    </w:p>
    <w:p w14:paraId="4AED8774" w14:textId="77777777" w:rsidR="001F3969" w:rsidRDefault="002D32AC">
      <w:pPr>
        <w:pStyle w:val="Tekstpodstawowy"/>
        <w:numPr>
          <w:ilvl w:val="0"/>
          <w:numId w:val="12"/>
        </w:numPr>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uwzględniając charakter przetwarzania oraz dostępne mu informacje, pomagania Administratorowi danych wywiązać się z obowiązków określonych w art. 32–36 RODO;</w:t>
      </w:r>
    </w:p>
    <w:p w14:paraId="15723958" w14:textId="77777777" w:rsidR="001F3969" w:rsidRDefault="002D32AC">
      <w:pPr>
        <w:pStyle w:val="Tekstpodstawowy"/>
        <w:numPr>
          <w:ilvl w:val="0"/>
          <w:numId w:val="12"/>
        </w:numPr>
        <w:tabs>
          <w:tab w:val="left" w:pos="709"/>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lastRenderedPageBreak/>
        <w:t>zgłaszania Administratorowi danych naruszenia ochrony powierzonych do przetwarzania danych osobowych bez zbędnej zwłoki po stwierdzeniu tego naruszenia, w każdym przypadku nie później niż w ciągu 24 godzin od stwierdzenia naruszenia;</w:t>
      </w:r>
    </w:p>
    <w:p w14:paraId="5A0EB464" w14:textId="77777777" w:rsidR="001F3969" w:rsidRDefault="002D32AC">
      <w:pPr>
        <w:pStyle w:val="Tekstpodstawowy"/>
        <w:numPr>
          <w:ilvl w:val="0"/>
          <w:numId w:val="12"/>
        </w:numPr>
        <w:tabs>
          <w:tab w:val="left" w:pos="709"/>
        </w:tabs>
        <w:spacing w:before="120" w:after="120" w:line="240" w:lineRule="auto"/>
        <w:ind w:left="709" w:hanging="425"/>
        <w:rPr>
          <w:rFonts w:asciiTheme="minorHAnsi" w:hAnsiTheme="minorHAnsi" w:cstheme="minorHAnsi"/>
          <w:sz w:val="22"/>
          <w:szCs w:val="22"/>
        </w:rPr>
      </w:pPr>
      <w:r>
        <w:rPr>
          <w:rFonts w:asciiTheme="minorHAnsi" w:hAnsiTheme="minorHAnsi" w:cstheme="minorHAnsi"/>
          <w:sz w:val="22"/>
          <w:szCs w:val="22"/>
        </w:rPr>
        <w:t>udostępniania Administratorowi danych wszelkich informacji niezbędnych do wykazania spełnienia obowiązków określonych w przepisach RODO w zakresie korzystania z Podmiotu przetwarzającego (oraz innego podmiotu przetwarzającego) i umożliwiania Administratorowi danych lub audytorowi upoważnionemu przez niego przeprowadzanie audytów, w tym inspekcji, i przyczynia się do nich.</w:t>
      </w:r>
    </w:p>
    <w:p w14:paraId="012B4EDA"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7</w:t>
      </w:r>
    </w:p>
    <w:p w14:paraId="757CB199"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Obowiązki Podmiotu przetwarzającego związane z notyfikacją naruszeń</w:t>
      </w:r>
    </w:p>
    <w:p w14:paraId="252E7A05" w14:textId="77777777" w:rsidR="001F3969" w:rsidRDefault="002D32AC">
      <w:pPr>
        <w:pStyle w:val="Akapitzlist"/>
        <w:numPr>
          <w:ilvl w:val="0"/>
          <w:numId w:val="13"/>
        </w:numPr>
        <w:ind w:left="284" w:hanging="284"/>
        <w:jc w:val="both"/>
        <w:rPr>
          <w:rFonts w:asciiTheme="minorHAnsi" w:hAnsiTheme="minorHAnsi" w:cstheme="minorHAnsi"/>
          <w:bCs/>
          <w:sz w:val="22"/>
          <w:szCs w:val="22"/>
        </w:rPr>
      </w:pPr>
      <w:r>
        <w:rPr>
          <w:rFonts w:asciiTheme="minorHAnsi" w:hAnsiTheme="minorHAnsi" w:cstheme="minorHAnsi"/>
          <w:color w:val="000000"/>
          <w:sz w:val="22"/>
          <w:szCs w:val="22"/>
        </w:rPr>
        <w:t xml:space="preserve">W przypadku stwierdzenia przez Podmiot przetwarzający naruszenia ochrony danych osobowych (w zakresie dotyczącym przedmiotu Umowy), </w:t>
      </w:r>
      <w:r>
        <w:rPr>
          <w:rFonts w:asciiTheme="minorHAnsi" w:hAnsiTheme="minorHAnsi" w:cstheme="minorHAnsi"/>
          <w:bCs/>
          <w:sz w:val="22"/>
          <w:szCs w:val="22"/>
        </w:rPr>
        <w:t>Podmiot przetwarzający zobowiązany jest do poinformowania Administratora danych o tym naruszeniu, w terminie nie później niż 24 godzin od stwierdzenia naruszenia, przy czym zgłoszenie to powinno zostać przesłane przez Podmiot przetwarzający w formie elektronicznej i zawierać w miarę możliwości informacje wskazane w Załączniku nr 2.</w:t>
      </w:r>
    </w:p>
    <w:p w14:paraId="030BD69B" w14:textId="77777777" w:rsidR="001F3969" w:rsidRDefault="001F3969">
      <w:pPr>
        <w:pStyle w:val="Akapitzlist"/>
        <w:ind w:left="284"/>
        <w:jc w:val="both"/>
        <w:rPr>
          <w:rFonts w:asciiTheme="minorHAnsi" w:hAnsiTheme="minorHAnsi" w:cstheme="minorHAnsi"/>
          <w:bCs/>
          <w:sz w:val="22"/>
          <w:szCs w:val="22"/>
        </w:rPr>
      </w:pPr>
    </w:p>
    <w:p w14:paraId="7834A20A" w14:textId="77777777" w:rsidR="001F3969" w:rsidRDefault="002D32AC">
      <w:pPr>
        <w:pStyle w:val="Akapitzlist"/>
        <w:numPr>
          <w:ilvl w:val="0"/>
          <w:numId w:val="13"/>
        </w:numPr>
        <w:ind w:left="284" w:hanging="284"/>
        <w:jc w:val="both"/>
        <w:rPr>
          <w:rFonts w:asciiTheme="minorHAnsi" w:hAnsiTheme="minorHAnsi" w:cstheme="minorHAnsi"/>
          <w:bCs/>
          <w:sz w:val="22"/>
          <w:szCs w:val="22"/>
        </w:rPr>
      </w:pPr>
      <w:r>
        <w:rPr>
          <w:rFonts w:asciiTheme="minorHAnsi" w:hAnsiTheme="minorHAnsi" w:cstheme="minorHAnsi"/>
          <w:sz w:val="22"/>
          <w:szCs w:val="22"/>
          <w:lang w:eastAsia="ar-SA"/>
        </w:rPr>
        <w:t>Podmiot przetwarzający dokumentuje wszelkie Naruszenia dotyczące Danych osobowych, w tym okoliczności Naruszenia, jego skutki oraz podjęte działania zaradcze i zobowiązany jest tę dokumentację przedstawić na żądanie Administratora, w każdym czasie.</w:t>
      </w:r>
    </w:p>
    <w:p w14:paraId="16396082" w14:textId="77777777" w:rsidR="001F3969" w:rsidRDefault="001F3969">
      <w:pPr>
        <w:jc w:val="both"/>
        <w:rPr>
          <w:rFonts w:asciiTheme="minorHAnsi" w:hAnsiTheme="minorHAnsi" w:cstheme="minorHAnsi"/>
          <w:bCs/>
          <w:sz w:val="22"/>
          <w:szCs w:val="22"/>
        </w:rPr>
      </w:pPr>
    </w:p>
    <w:p w14:paraId="323823FC" w14:textId="77777777" w:rsidR="001F3969" w:rsidRDefault="002D32AC">
      <w:pPr>
        <w:pStyle w:val="Akapitzlist"/>
        <w:numPr>
          <w:ilvl w:val="0"/>
          <w:numId w:val="13"/>
        </w:numPr>
        <w:ind w:left="284" w:hanging="284"/>
        <w:jc w:val="both"/>
        <w:rPr>
          <w:rFonts w:asciiTheme="minorHAnsi" w:hAnsiTheme="minorHAnsi" w:cstheme="minorHAnsi"/>
          <w:bCs/>
          <w:sz w:val="22"/>
          <w:szCs w:val="22"/>
        </w:rPr>
      </w:pPr>
      <w:r>
        <w:rPr>
          <w:rFonts w:asciiTheme="minorHAnsi" w:hAnsiTheme="minorHAnsi" w:cstheme="minorHAnsi"/>
          <w:bCs/>
          <w:sz w:val="22"/>
          <w:szCs w:val="22"/>
        </w:rPr>
        <w:t>Administrator danych może w każdym czasie zadawać Podmiotowi przetwarzającemu pytania (zarówno telefonicznie jak i w postaci elektronicznej i pisemnej) i prosić o wyjaśnienia w kwestii zgłoszonego naruszenia ochrony danych.</w:t>
      </w:r>
    </w:p>
    <w:p w14:paraId="2EC93C56" w14:textId="77777777" w:rsidR="001F3969" w:rsidRDefault="001F3969">
      <w:pPr>
        <w:pStyle w:val="Akapitzlist"/>
        <w:widowControl w:val="0"/>
        <w:spacing w:before="120" w:after="120"/>
        <w:jc w:val="center"/>
        <w:rPr>
          <w:rFonts w:asciiTheme="minorHAnsi" w:hAnsiTheme="minorHAnsi" w:cstheme="minorHAnsi"/>
          <w:b/>
          <w:color w:val="000000"/>
          <w:sz w:val="22"/>
          <w:szCs w:val="22"/>
        </w:rPr>
      </w:pPr>
    </w:p>
    <w:p w14:paraId="791C7526" w14:textId="77777777" w:rsidR="001F3969" w:rsidRDefault="002D32AC">
      <w:pPr>
        <w:pStyle w:val="Akapitzlist"/>
        <w:widowControl w:val="0"/>
        <w:spacing w:before="120" w:after="120"/>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8</w:t>
      </w:r>
    </w:p>
    <w:p w14:paraId="53C71EB3" w14:textId="77777777" w:rsidR="001F3969" w:rsidRDefault="002D32AC">
      <w:pPr>
        <w:pStyle w:val="Akapitzlist"/>
        <w:widowControl w:val="0"/>
        <w:spacing w:before="120" w:after="120"/>
        <w:ind w:left="284"/>
        <w:jc w:val="center"/>
        <w:rPr>
          <w:rFonts w:asciiTheme="minorHAnsi" w:hAnsiTheme="minorHAnsi" w:cstheme="minorHAnsi"/>
          <w:b/>
          <w:color w:val="000000"/>
          <w:sz w:val="22"/>
          <w:szCs w:val="22"/>
        </w:rPr>
      </w:pPr>
      <w:r>
        <w:rPr>
          <w:rFonts w:asciiTheme="minorHAnsi" w:hAnsiTheme="minorHAnsi" w:cstheme="minorHAnsi"/>
          <w:b/>
          <w:color w:val="000000"/>
          <w:sz w:val="22"/>
          <w:szCs w:val="22"/>
        </w:rPr>
        <w:t>Pozostałe obowiązki Podmiotu przetwarzającego</w:t>
      </w:r>
    </w:p>
    <w:p w14:paraId="18F1A873" w14:textId="77777777" w:rsidR="001F3969" w:rsidRPr="00F23E44" w:rsidRDefault="001F3969">
      <w:pPr>
        <w:pStyle w:val="Akapitzlist"/>
        <w:widowControl w:val="0"/>
        <w:spacing w:before="120" w:after="120"/>
        <w:ind w:left="284"/>
        <w:jc w:val="center"/>
        <w:rPr>
          <w:rFonts w:asciiTheme="minorHAnsi" w:hAnsiTheme="minorHAnsi" w:cstheme="minorHAnsi"/>
          <w:b/>
          <w:color w:val="000000"/>
          <w:sz w:val="10"/>
          <w:szCs w:val="10"/>
        </w:rPr>
      </w:pPr>
    </w:p>
    <w:p w14:paraId="09D7FB14" w14:textId="77777777" w:rsidR="001F3969" w:rsidRDefault="002D32AC">
      <w:pPr>
        <w:pStyle w:val="Akapitzlist"/>
        <w:numPr>
          <w:ilvl w:val="0"/>
          <w:numId w:val="15"/>
        </w:numPr>
        <w:ind w:left="284" w:hanging="284"/>
        <w:jc w:val="both"/>
        <w:rPr>
          <w:rFonts w:asciiTheme="minorHAnsi" w:hAnsiTheme="minorHAnsi" w:cstheme="minorHAnsi"/>
          <w:bCs/>
          <w:sz w:val="22"/>
          <w:szCs w:val="22"/>
        </w:rPr>
      </w:pPr>
      <w:r>
        <w:rPr>
          <w:rFonts w:asciiTheme="minorHAnsi" w:hAnsiTheme="minorHAnsi" w:cstheme="minorHAnsi"/>
          <w:bCs/>
          <w:sz w:val="22"/>
          <w:szCs w:val="22"/>
        </w:rPr>
        <w:t>Podmiot przetwarzający zobowiązany jest niezwłocznie powiadomić Administratora danych o:</w:t>
      </w:r>
    </w:p>
    <w:p w14:paraId="3DC7E3B1" w14:textId="77777777" w:rsidR="001F3969" w:rsidRDefault="002D32AC">
      <w:pPr>
        <w:numPr>
          <w:ilvl w:val="1"/>
          <w:numId w:val="14"/>
        </w:numPr>
        <w:tabs>
          <w:tab w:val="left" w:pos="709"/>
        </w:tabs>
        <w:spacing w:before="120" w:after="120"/>
        <w:ind w:left="709"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jakimkolwiek postępowaniu administracyjnym lub sądowym, decyzji administracyjnej, orzeczeniu, kontrolach lub inspekcji w tym o ich zapowiedziach, jeśli dotyczą one lub mogą dotyczyć danych osobowych powierzonych przez ADO do przetwarzania na mocy Umowy;</w:t>
      </w:r>
    </w:p>
    <w:p w14:paraId="3876C455" w14:textId="77777777" w:rsidR="001F3969" w:rsidRDefault="002D32AC">
      <w:pPr>
        <w:numPr>
          <w:ilvl w:val="1"/>
          <w:numId w:val="14"/>
        </w:numPr>
        <w:tabs>
          <w:tab w:val="left" w:pos="709"/>
        </w:tabs>
        <w:spacing w:before="120" w:after="120"/>
        <w:ind w:left="709"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wszelkich żądaniach ujawnienia powierzonych danych osobowych zgłaszanych przez organy władzy publicznej, przed ich ujawnieniem, chyba że jest to z innych względów zabronione;</w:t>
      </w:r>
    </w:p>
    <w:p w14:paraId="3F56D236" w14:textId="77777777" w:rsidR="001F3969" w:rsidRDefault="002D32AC">
      <w:pPr>
        <w:numPr>
          <w:ilvl w:val="1"/>
          <w:numId w:val="14"/>
        </w:numPr>
        <w:tabs>
          <w:tab w:val="left" w:pos="709"/>
        </w:tabs>
        <w:spacing w:before="120" w:after="120"/>
        <w:ind w:left="709" w:hanging="425"/>
        <w:jc w:val="both"/>
        <w:rPr>
          <w:rFonts w:asciiTheme="minorHAnsi" w:hAnsiTheme="minorHAnsi" w:cstheme="minorHAnsi"/>
          <w:color w:val="000000"/>
          <w:sz w:val="22"/>
          <w:szCs w:val="22"/>
        </w:rPr>
      </w:pPr>
      <w:r>
        <w:rPr>
          <w:rFonts w:asciiTheme="minorHAnsi" w:hAnsiTheme="minorHAnsi" w:cstheme="minorHAnsi"/>
          <w:color w:val="000000"/>
          <w:sz w:val="22"/>
          <w:szCs w:val="22"/>
        </w:rPr>
        <w:t>jakimkolwiek żądaniu otrzymanym bezpośrednio od osób, których dotyczą powierzone dane osobowe, jednak bez udzielenia odpowiedzi na to żądanie, chyba że Przetwarzający jest uprawniony na mocy przepisów prawa do udzielenia odpowiedzi.</w:t>
      </w:r>
    </w:p>
    <w:p w14:paraId="00CB3996" w14:textId="77777777" w:rsidR="001F3969" w:rsidRDefault="002D32AC">
      <w:pPr>
        <w:pStyle w:val="Akapitzlist"/>
        <w:numPr>
          <w:ilvl w:val="0"/>
          <w:numId w:val="15"/>
        </w:numPr>
        <w:ind w:left="284" w:hanging="284"/>
        <w:jc w:val="both"/>
        <w:rPr>
          <w:rFonts w:asciiTheme="minorHAnsi" w:hAnsiTheme="minorHAnsi" w:cstheme="minorHAnsi"/>
          <w:bCs/>
          <w:sz w:val="22"/>
          <w:szCs w:val="22"/>
        </w:rPr>
      </w:pPr>
      <w:r>
        <w:rPr>
          <w:rFonts w:asciiTheme="minorHAnsi" w:hAnsiTheme="minorHAnsi" w:cstheme="minorHAnsi"/>
          <w:bCs/>
          <w:sz w:val="22"/>
          <w:szCs w:val="22"/>
        </w:rPr>
        <w:t xml:space="preserve">Podmiot przetwarzający nie jest uprawniony do przetwarzania danych osobowych, powierzonych na mocy Umowy, poza terytorium Rzeczpospolitej Polskiej, dotyczy to także dalszego powierzenia przetwarzania danych. </w:t>
      </w:r>
    </w:p>
    <w:p w14:paraId="0F6CEC6A" w14:textId="77777777" w:rsidR="001F3969" w:rsidRDefault="001F3969">
      <w:pPr>
        <w:pStyle w:val="Akapitzlist"/>
        <w:ind w:left="284"/>
        <w:jc w:val="both"/>
        <w:rPr>
          <w:rFonts w:asciiTheme="minorHAnsi" w:hAnsiTheme="minorHAnsi" w:cstheme="minorHAnsi"/>
          <w:bCs/>
          <w:sz w:val="22"/>
          <w:szCs w:val="22"/>
        </w:rPr>
      </w:pPr>
    </w:p>
    <w:p w14:paraId="60B64578" w14:textId="77777777" w:rsidR="001F3969" w:rsidRDefault="002D32AC">
      <w:pPr>
        <w:pStyle w:val="Akapitzlist"/>
        <w:numPr>
          <w:ilvl w:val="0"/>
          <w:numId w:val="15"/>
        </w:numPr>
        <w:ind w:left="284" w:hanging="284"/>
        <w:jc w:val="both"/>
        <w:rPr>
          <w:rFonts w:asciiTheme="minorHAnsi" w:hAnsiTheme="minorHAnsi" w:cstheme="minorHAnsi"/>
          <w:bCs/>
          <w:sz w:val="22"/>
          <w:szCs w:val="22"/>
        </w:rPr>
      </w:pPr>
      <w:r>
        <w:rPr>
          <w:rFonts w:asciiTheme="minorHAnsi" w:hAnsiTheme="minorHAnsi" w:cstheme="minorHAnsi"/>
          <w:bCs/>
          <w:sz w:val="22"/>
          <w:szCs w:val="22"/>
        </w:rPr>
        <w:t>Podmiot przetwarzający zobowiązany jest stosować się do zaleceń organów nadzorczych w odniesieniu do przetwarzania przekazywanych danych, w tym w szczególności Prezesa UODO.</w:t>
      </w:r>
    </w:p>
    <w:p w14:paraId="4B940351" w14:textId="77777777" w:rsidR="001F3969" w:rsidRDefault="002D32AC">
      <w:pPr>
        <w:jc w:val="both"/>
        <w:rPr>
          <w:rFonts w:asciiTheme="minorHAnsi" w:hAnsiTheme="minorHAnsi" w:cstheme="minorHAnsi"/>
          <w:bCs/>
          <w:sz w:val="22"/>
          <w:szCs w:val="22"/>
        </w:rPr>
      </w:pPr>
      <w:r>
        <w:rPr>
          <w:rFonts w:asciiTheme="minorHAnsi" w:hAnsiTheme="minorHAnsi" w:cstheme="minorHAnsi"/>
          <w:bCs/>
          <w:sz w:val="22"/>
          <w:szCs w:val="22"/>
        </w:rPr>
        <w:t xml:space="preserve"> </w:t>
      </w:r>
    </w:p>
    <w:p w14:paraId="6C226EE1" w14:textId="3FEC444A" w:rsidR="001F3969" w:rsidRDefault="002D32AC">
      <w:pPr>
        <w:widowControl w:val="0"/>
        <w:tabs>
          <w:tab w:val="left" w:pos="567"/>
        </w:tabs>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9</w:t>
      </w:r>
    </w:p>
    <w:p w14:paraId="0004912C"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Prawo kontroli</w:t>
      </w:r>
    </w:p>
    <w:p w14:paraId="4A41F9F5" w14:textId="77777777" w:rsidR="001F3969" w:rsidRDefault="002D32AC">
      <w:pPr>
        <w:numPr>
          <w:ilvl w:val="0"/>
          <w:numId w:val="23"/>
        </w:numPr>
        <w:tabs>
          <w:tab w:val="left" w:pos="567"/>
        </w:tabs>
        <w:spacing w:before="12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Podmiot przetwarzający umożliwia Administratorowi lub upoważnionemu przez Administratora audytorowi przeprowadzenie audytów, w tym inspekcji, i przyczynia się do nich. W tym celu </w:t>
      </w:r>
      <w:r>
        <w:rPr>
          <w:rFonts w:asciiTheme="minorHAnsi" w:hAnsiTheme="minorHAnsi" w:cstheme="minorHAnsi"/>
          <w:color w:val="000000"/>
          <w:sz w:val="22"/>
          <w:szCs w:val="22"/>
        </w:rPr>
        <w:lastRenderedPageBreak/>
        <w:t>Podmiot przetwarzający zobowiązany jest udzielać Administratorowi wszelkich wyjaśnień, odpowiedzi oraz udostępniać do wglądu żądane przez Administratora dokumenty lub udostępniać pomieszczenia celem przeprowadzenia wizji.</w:t>
      </w:r>
    </w:p>
    <w:p w14:paraId="601F15F4" w14:textId="77777777" w:rsidR="001F3969" w:rsidRDefault="002D32AC">
      <w:pPr>
        <w:numPr>
          <w:ilvl w:val="0"/>
          <w:numId w:val="23"/>
        </w:numPr>
        <w:tabs>
          <w:tab w:val="left" w:pos="567"/>
        </w:tabs>
        <w:spacing w:before="120" w:after="120"/>
        <w:ind w:left="567" w:hanging="567"/>
        <w:jc w:val="both"/>
        <w:rPr>
          <w:rFonts w:asciiTheme="minorHAnsi" w:hAnsiTheme="minorHAnsi" w:cstheme="minorHAnsi"/>
          <w:color w:val="000000"/>
          <w:sz w:val="22"/>
          <w:szCs w:val="22"/>
        </w:rPr>
      </w:pPr>
      <w:r>
        <w:rPr>
          <w:rFonts w:asciiTheme="minorHAnsi" w:eastAsia="Calibri" w:hAnsiTheme="minorHAnsi" w:cstheme="minorHAnsi"/>
          <w:color w:val="000000"/>
          <w:sz w:val="22"/>
          <w:szCs w:val="22"/>
        </w:rPr>
        <w:t xml:space="preserve">Warunkiem przeprowadzenia audytu, w tym inspekcji, o których mowa w ust. 1 powyżej, z uwagi na koniczność uzyskania stosownych upoważnień uprawniających do wejścia do siedziby Przetwarzającego oraz do miejsc, w których przetwarzane są Dane Osobowe, jest zawiadomienie Przetwarzającego w terminie 14 dni przed planowanym terminem ich przeprowadzenia. </w:t>
      </w:r>
    </w:p>
    <w:p w14:paraId="239A1333" w14:textId="77777777" w:rsidR="001F3969" w:rsidRDefault="002D32AC">
      <w:pPr>
        <w:numPr>
          <w:ilvl w:val="0"/>
          <w:numId w:val="23"/>
        </w:numPr>
        <w:tabs>
          <w:tab w:val="left" w:pos="567"/>
        </w:tabs>
        <w:spacing w:before="120" w:after="120"/>
        <w:ind w:left="567" w:hanging="567"/>
        <w:jc w:val="both"/>
        <w:rPr>
          <w:rFonts w:asciiTheme="minorHAnsi" w:hAnsiTheme="minorHAnsi" w:cstheme="minorHAnsi"/>
          <w:color w:val="000000"/>
          <w:sz w:val="22"/>
          <w:szCs w:val="22"/>
        </w:rPr>
      </w:pPr>
      <w:r>
        <w:rPr>
          <w:rFonts w:asciiTheme="minorHAnsi" w:hAnsiTheme="minorHAnsi" w:cstheme="minorHAnsi"/>
          <w:bCs/>
          <w:color w:val="000000"/>
          <w:sz w:val="22"/>
          <w:szCs w:val="22"/>
        </w:rPr>
        <w:t xml:space="preserve">Przetwarzający zastrzega sobie prawo do zmiany planowanego terminu przeprowadzenia audytu, w tym inspekcji, o których mowa w ust. 2 powyżej z uwagi na ważne przyczyny uniemożlwiające ich przeprowadzenie w uprzednio zaplanowanym terminie, w tym </w:t>
      </w:r>
      <w:r>
        <w:rPr>
          <w:rFonts w:asciiTheme="minorHAnsi" w:hAnsiTheme="minorHAnsi" w:cstheme="minorHAnsi"/>
          <w:bCs/>
          <w:color w:val="000000"/>
          <w:sz w:val="22"/>
          <w:szCs w:val="22"/>
        </w:rPr>
        <w:br/>
        <w:t xml:space="preserve">w szczególności z uwagi na audyt innego powierzającego, urlopy pracowników, problemy techniczne czy organizacyjne i wyznaczenia terminu audytu, w tym inspekcji w terminie 30 dni od dnia uprzednio planowanego terminu ich przeprowadzenia. </w:t>
      </w:r>
    </w:p>
    <w:p w14:paraId="68DF5208" w14:textId="77777777" w:rsidR="001F3969" w:rsidRDefault="002D32AC">
      <w:pPr>
        <w:numPr>
          <w:ilvl w:val="0"/>
          <w:numId w:val="23"/>
        </w:numPr>
        <w:tabs>
          <w:tab w:val="left" w:pos="567"/>
        </w:tabs>
        <w:spacing w:before="120" w:after="120"/>
        <w:ind w:left="567" w:hanging="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Z przeprowadzonej kontroli Administrator może sporządzić protokół pokontrolny. Podmiot przetwarzający zobowiązany jest wdrożyć ewentualne pisemne zalecenia pokontrolne w terminie określonym w tych zaleceniach. </w:t>
      </w:r>
    </w:p>
    <w:p w14:paraId="5A5AFA2F"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 10</w:t>
      </w:r>
    </w:p>
    <w:p w14:paraId="6F3CD1E3"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Pomoc w razie kontroli</w:t>
      </w:r>
    </w:p>
    <w:p w14:paraId="0B4CD220" w14:textId="77777777" w:rsidR="001F3969" w:rsidRDefault="002D32AC">
      <w:pPr>
        <w:numPr>
          <w:ilvl w:val="0"/>
          <w:numId w:val="18"/>
        </w:numPr>
        <w:tabs>
          <w:tab w:val="left" w:pos="284"/>
        </w:tabs>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 przypadku prowadzenia przez organ nadzorczy postępowania kontrolnego u Administratora danych, Podmiot przetwarzający zobowiązany jest udzielić Administratorowi danych wszelkich informacji oraz udostępnić wszelkie dokumenty, jakie okażą się pomocne celem wykazania przez Administratora danych przestrzegania przepisów RODO oraz wyjaśnienia kwestii stanowiących przedmiot badania organu nadzorczego. </w:t>
      </w:r>
    </w:p>
    <w:p w14:paraId="1D25D564" w14:textId="77777777" w:rsidR="001F3969" w:rsidRDefault="002D32AC">
      <w:pPr>
        <w:numPr>
          <w:ilvl w:val="0"/>
          <w:numId w:val="18"/>
        </w:numPr>
        <w:tabs>
          <w:tab w:val="left" w:pos="284"/>
        </w:tabs>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W przypadku nałożenia na Administratora danych kary administracyjnej przewidzianej w art. 83 RODO, na skutek okoliczności związanych z działaniem Podmiotu przetwarzającego lub zaniechaniem takiego działania, Podmiot przetwarzający zobowiązuje się zwrócić kwotę odpowiadającą nałożonej karze na Administratora danych, w terminie 7 dni od dnia uprawomocnienia się decyzji bądź wyroku w tej sprawie.</w:t>
      </w:r>
    </w:p>
    <w:p w14:paraId="4F7826E8" w14:textId="77777777" w:rsidR="001F3969" w:rsidRDefault="001F3969">
      <w:pPr>
        <w:jc w:val="center"/>
        <w:rPr>
          <w:rFonts w:asciiTheme="minorHAnsi" w:hAnsiTheme="minorHAnsi" w:cstheme="minorHAnsi"/>
          <w:b/>
          <w:sz w:val="22"/>
          <w:szCs w:val="22"/>
        </w:rPr>
      </w:pPr>
    </w:p>
    <w:p w14:paraId="4F797A5B"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 11</w:t>
      </w:r>
    </w:p>
    <w:p w14:paraId="0257DA5E"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Dalsze powierzenie danych do przetwarzania</w:t>
      </w:r>
    </w:p>
    <w:p w14:paraId="7F60EB70" w14:textId="77777777" w:rsidR="001F3969" w:rsidRDefault="002D32AC">
      <w:pPr>
        <w:numPr>
          <w:ilvl w:val="0"/>
          <w:numId w:val="24"/>
        </w:numPr>
        <w:spacing w:before="120" w:after="200" w:line="276" w:lineRule="auto"/>
        <w:ind w:left="567"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t>Podmiot przetwarzający może korzystać wyłącznie z usług takich dalszych podmiotów przetwarzających (podwykonawców oraz dalszych podwykonawców), które zapewniają wystarczające gwarancje wdrożenia odpowiednich środków technicznych i organizacyjnych, by przetwarzanie spełniało wymogi RODO i chroniło prawa osób, których dane dotyczą.</w:t>
      </w:r>
    </w:p>
    <w:p w14:paraId="443516BC" w14:textId="77777777" w:rsidR="001F3969" w:rsidRDefault="002D32AC">
      <w:pPr>
        <w:pStyle w:val="Akapitzlist"/>
        <w:numPr>
          <w:ilvl w:val="0"/>
          <w:numId w:val="24"/>
        </w:numPr>
        <w:spacing w:after="200" w:line="276" w:lineRule="auto"/>
        <w:ind w:left="567"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t>Pomiot przetwarzający jest uprawniony do dokonania dalszego powierzenia na rzecz podmiotów wskazanych w Załączniku nr 3 do Umowy.</w:t>
      </w:r>
    </w:p>
    <w:p w14:paraId="43B5FC32" w14:textId="77777777" w:rsidR="001F3969" w:rsidRDefault="001F3969">
      <w:pPr>
        <w:pStyle w:val="Akapitzlist"/>
        <w:spacing w:after="200" w:line="276" w:lineRule="auto"/>
        <w:ind w:left="567"/>
        <w:jc w:val="both"/>
        <w:rPr>
          <w:rFonts w:asciiTheme="minorHAnsi" w:hAnsiTheme="minorHAnsi" w:cstheme="minorHAnsi"/>
          <w:sz w:val="10"/>
          <w:szCs w:val="10"/>
          <w:lang w:eastAsia="ar-SA"/>
        </w:rPr>
      </w:pPr>
    </w:p>
    <w:p w14:paraId="3798D219" w14:textId="77777777" w:rsidR="001F3969" w:rsidRDefault="002D32AC">
      <w:pPr>
        <w:pStyle w:val="Akapitzlist"/>
        <w:numPr>
          <w:ilvl w:val="0"/>
          <w:numId w:val="24"/>
        </w:numPr>
        <w:spacing w:after="200" w:line="276" w:lineRule="auto"/>
        <w:ind w:left="567"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t xml:space="preserve">Podmiot przetwarzający informuje Administratora o wszelkich zamierzonych zmianach dotyczących dodania lub zastąpienia podmiotów wskazanych w Załączniku nr 3 nie później niż w terminie 10 dni przed ich wprowadzeniem, a Administrator w terminie 7 dni od zawiadomienia może wnieść sprzeciw wobec takich zmian. Wniesienie sprzeciwu oznacza brak zgody na dodanie lub zastąpienie takiego podmiotu. </w:t>
      </w:r>
    </w:p>
    <w:p w14:paraId="7CC0CAF1" w14:textId="77777777" w:rsidR="001F3969" w:rsidRDefault="001F3969">
      <w:pPr>
        <w:pStyle w:val="Akapitzlist"/>
        <w:rPr>
          <w:rFonts w:asciiTheme="minorHAnsi" w:hAnsiTheme="minorHAnsi" w:cstheme="minorHAnsi"/>
          <w:color w:val="000000"/>
          <w:sz w:val="10"/>
          <w:szCs w:val="10"/>
        </w:rPr>
      </w:pPr>
    </w:p>
    <w:p w14:paraId="0B3672CB" w14:textId="77777777" w:rsidR="001F3969" w:rsidRDefault="002D32AC">
      <w:pPr>
        <w:pStyle w:val="Akapitzlist"/>
        <w:numPr>
          <w:ilvl w:val="0"/>
          <w:numId w:val="24"/>
        </w:numPr>
        <w:spacing w:after="200" w:line="276" w:lineRule="auto"/>
        <w:ind w:left="567" w:hanging="567"/>
        <w:jc w:val="both"/>
        <w:rPr>
          <w:rFonts w:asciiTheme="minorHAnsi" w:hAnsiTheme="minorHAnsi" w:cstheme="minorHAnsi"/>
          <w:sz w:val="22"/>
          <w:szCs w:val="22"/>
          <w:lang w:eastAsia="ar-SA"/>
        </w:rPr>
      </w:pPr>
      <w:r>
        <w:rPr>
          <w:rFonts w:asciiTheme="minorHAnsi" w:hAnsiTheme="minorHAnsi" w:cstheme="minorHAnsi"/>
          <w:color w:val="000000"/>
          <w:sz w:val="22"/>
          <w:szCs w:val="22"/>
        </w:rPr>
        <w:t>Przetwarzający dokonując dalszego powierzenia przetwarzania Danych Osobowych zobowiązuje się nałożyć na inny podmiot przetwarzający te same obowiązki ochrony Danych Osobowych jak w niniejszej Umowie.</w:t>
      </w:r>
    </w:p>
    <w:p w14:paraId="42DE974F" w14:textId="77777777" w:rsidR="001F3969" w:rsidRDefault="001F3969">
      <w:pPr>
        <w:pStyle w:val="Akapitzlist"/>
        <w:rPr>
          <w:rFonts w:asciiTheme="minorHAnsi" w:hAnsiTheme="minorHAnsi" w:cstheme="minorHAnsi"/>
          <w:sz w:val="10"/>
          <w:szCs w:val="10"/>
          <w:lang w:eastAsia="ar-SA"/>
        </w:rPr>
      </w:pPr>
    </w:p>
    <w:p w14:paraId="705F8910" w14:textId="77777777" w:rsidR="001F3969" w:rsidRDefault="002D32AC">
      <w:pPr>
        <w:pStyle w:val="Akapitzlist"/>
        <w:numPr>
          <w:ilvl w:val="0"/>
          <w:numId w:val="24"/>
        </w:numPr>
        <w:spacing w:after="200" w:line="276" w:lineRule="auto"/>
        <w:ind w:left="567" w:hanging="567"/>
        <w:jc w:val="both"/>
        <w:rPr>
          <w:rFonts w:asciiTheme="minorHAnsi" w:hAnsiTheme="minorHAnsi" w:cstheme="minorHAnsi"/>
          <w:sz w:val="22"/>
          <w:szCs w:val="22"/>
          <w:lang w:eastAsia="ar-SA"/>
        </w:rPr>
      </w:pPr>
      <w:r>
        <w:rPr>
          <w:rFonts w:asciiTheme="minorHAnsi" w:hAnsiTheme="minorHAnsi" w:cstheme="minorHAnsi"/>
          <w:sz w:val="22"/>
          <w:szCs w:val="22"/>
          <w:lang w:eastAsia="ar-SA"/>
        </w:rPr>
        <w:lastRenderedPageBreak/>
        <w:t>W przypadku, gdy Podmiot przetwarzający zamierza dokonać dalszego powierzenia na rzecz podmiotu z państwa trzeciego, musi uzyskać uprzednią pisemną szczegółową zgodę Administratora.</w:t>
      </w:r>
    </w:p>
    <w:p w14:paraId="1C1A2313"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 12</w:t>
      </w:r>
    </w:p>
    <w:p w14:paraId="31C057E9" w14:textId="77777777" w:rsidR="001F3969" w:rsidRDefault="002D32AC">
      <w:pPr>
        <w:widowControl w:val="0"/>
        <w:spacing w:before="120" w:after="120"/>
        <w:jc w:val="center"/>
        <w:rPr>
          <w:rFonts w:asciiTheme="minorHAnsi" w:hAnsiTheme="minorHAnsi" w:cstheme="minorHAnsi"/>
          <w:b/>
          <w:color w:val="000000"/>
          <w:sz w:val="22"/>
          <w:szCs w:val="22"/>
        </w:rPr>
      </w:pPr>
      <w:r>
        <w:rPr>
          <w:rFonts w:asciiTheme="minorHAnsi" w:hAnsiTheme="minorHAnsi" w:cstheme="minorHAnsi"/>
          <w:b/>
          <w:color w:val="000000"/>
          <w:sz w:val="22"/>
          <w:szCs w:val="22"/>
        </w:rPr>
        <w:t>Czynności związane z zakończeniem Umowy</w:t>
      </w:r>
    </w:p>
    <w:p w14:paraId="3AF94E7A" w14:textId="77777777" w:rsidR="001F3969" w:rsidRDefault="002D32AC">
      <w:pPr>
        <w:numPr>
          <w:ilvl w:val="0"/>
          <w:numId w:val="16"/>
        </w:numPr>
        <w:tabs>
          <w:tab w:val="left" w:pos="284"/>
        </w:tabs>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W przypadku zakończenia obowiązywania Umowy, Podmiot przetwarzający zobowiązany jest według wyboru Administratora danych:</w:t>
      </w:r>
    </w:p>
    <w:p w14:paraId="09446714" w14:textId="77777777" w:rsidR="001F3969" w:rsidRDefault="002D32AC">
      <w:pPr>
        <w:numPr>
          <w:ilvl w:val="1"/>
          <w:numId w:val="16"/>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do zwrotu Administratorowi danych wszystkich danych osobowych przetwarzanych na mocy Umowy, wraz z ich kopiami, lub</w:t>
      </w:r>
    </w:p>
    <w:p w14:paraId="20332C0E" w14:textId="77777777" w:rsidR="001F3969" w:rsidRDefault="002D32AC">
      <w:pPr>
        <w:numPr>
          <w:ilvl w:val="1"/>
          <w:numId w:val="16"/>
        </w:numPr>
        <w:spacing w:before="120" w:after="120"/>
        <w:ind w:left="567"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usunięcia wszystkich danych osobowych przetwarzanych na mocy Umowy, wraz z ich kopiami w sposób uniemożliwiający ich odzyskanie.</w:t>
      </w:r>
    </w:p>
    <w:p w14:paraId="662DDAFE" w14:textId="77777777" w:rsidR="001F3969" w:rsidRDefault="002D32AC">
      <w:pPr>
        <w:numPr>
          <w:ilvl w:val="0"/>
          <w:numId w:val="16"/>
        </w:numPr>
        <w:tabs>
          <w:tab w:val="left" w:pos="284"/>
        </w:tabs>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Podmiot przetwarzający zobowiązany jest złożyć oświadczenie w formie pisemnej o dokonaniu czynności wskazanych w ust. 1 powyżej, zgodnie z decyzją Administratora danych, chyba że obowiązujące przepisy prawa, uniemożliwiają zwrot lub zniszczenie wszystkich lub części przekazanych danych osobowych (prawo Unii lub prawo państwa członkowskiego nakazują Podmiotowi przetwarzającemu przechowanie danych osobowych). W takim przypadku Podmiot przetwarzający zobowiązany jest oświadczyć, iż zapewni poufność danych osobowych i nie będzie ich już aktywnie przetwarzał.</w:t>
      </w:r>
    </w:p>
    <w:p w14:paraId="08372E2D" w14:textId="77777777" w:rsidR="001F3969" w:rsidRDefault="002D32AC">
      <w:pPr>
        <w:numPr>
          <w:ilvl w:val="0"/>
          <w:numId w:val="16"/>
        </w:numPr>
        <w:tabs>
          <w:tab w:val="left" w:pos="284"/>
        </w:tabs>
        <w:spacing w:before="120" w:after="120"/>
        <w:ind w:left="284" w:hanging="28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Sposób usunięcia lub zwrot danych osobowych oraz usunięcia wszelkich istniejących kopii zostanie uzgodniony pomiędzy Stronami przed przystąpieniem do tych czynności. </w:t>
      </w:r>
    </w:p>
    <w:p w14:paraId="68A4A587" w14:textId="77777777" w:rsidR="00F23E44" w:rsidRDefault="00F23E44">
      <w:pPr>
        <w:jc w:val="center"/>
        <w:rPr>
          <w:rFonts w:asciiTheme="minorHAnsi" w:hAnsiTheme="minorHAnsi" w:cstheme="minorHAnsi"/>
          <w:b/>
          <w:sz w:val="22"/>
          <w:szCs w:val="22"/>
        </w:rPr>
      </w:pPr>
    </w:p>
    <w:p w14:paraId="47F3170A" w14:textId="10A01725"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 13</w:t>
      </w:r>
    </w:p>
    <w:p w14:paraId="53C7B84B"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Współdziałanie Stron</w:t>
      </w:r>
    </w:p>
    <w:p w14:paraId="2FF5F109" w14:textId="77777777" w:rsidR="001F3969" w:rsidRDefault="002D32AC">
      <w:pPr>
        <w:numPr>
          <w:ilvl w:val="0"/>
          <w:numId w:val="4"/>
        </w:numPr>
        <w:tabs>
          <w:tab w:val="left" w:pos="284"/>
          <w:tab w:val="left" w:pos="426"/>
        </w:tabs>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Strony ustanawiają osoby kontaktowe w ramach wykonania Umowy:  </w:t>
      </w:r>
    </w:p>
    <w:p w14:paraId="092CAD4E" w14:textId="77777777" w:rsidR="001F3969" w:rsidRDefault="002D32AC">
      <w:pPr>
        <w:tabs>
          <w:tab w:val="left" w:pos="284"/>
          <w:tab w:val="left" w:pos="426"/>
        </w:tabs>
        <w:spacing w:line="320" w:lineRule="atLeast"/>
        <w:ind w:left="284" w:hanging="284"/>
        <w:jc w:val="both"/>
        <w:rPr>
          <w:rFonts w:asciiTheme="minorHAnsi" w:hAnsiTheme="minorHAnsi" w:cstheme="minorHAnsi"/>
          <w:sz w:val="22"/>
          <w:szCs w:val="22"/>
          <w:u w:val="single"/>
        </w:rPr>
      </w:pPr>
      <w:r>
        <w:rPr>
          <w:rFonts w:asciiTheme="minorHAnsi" w:hAnsiTheme="minorHAnsi" w:cstheme="minorHAnsi"/>
          <w:sz w:val="22"/>
          <w:szCs w:val="22"/>
          <w:u w:val="single"/>
        </w:rPr>
        <w:t>Ze strony Administratora danych:</w:t>
      </w:r>
    </w:p>
    <w:p w14:paraId="1201444F" w14:textId="77777777" w:rsidR="001F3969" w:rsidRDefault="002D32AC">
      <w:pPr>
        <w:tabs>
          <w:tab w:val="left" w:pos="284"/>
          <w:tab w:val="left" w:pos="426"/>
        </w:tabs>
        <w:spacing w:line="320" w:lineRule="atLeast"/>
        <w:ind w:left="284" w:hanging="284"/>
        <w:jc w:val="both"/>
        <w:rPr>
          <w:rFonts w:asciiTheme="minorHAnsi" w:hAnsiTheme="minorHAnsi" w:cstheme="minorHAnsi"/>
          <w:sz w:val="22"/>
          <w:szCs w:val="22"/>
          <w:u w:val="single"/>
        </w:rPr>
      </w:pPr>
      <w:r>
        <w:rPr>
          <w:rFonts w:asciiTheme="minorHAnsi" w:hAnsiTheme="minorHAnsi" w:cstheme="minorHAnsi"/>
          <w:sz w:val="22"/>
          <w:szCs w:val="22"/>
          <w:u w:val="single"/>
        </w:rPr>
        <w:t>IOD Paweł Makowski.</w:t>
      </w:r>
    </w:p>
    <w:p w14:paraId="55A63C4D" w14:textId="395A0E93" w:rsidR="001F3969" w:rsidRDefault="002D32AC">
      <w:pPr>
        <w:pStyle w:val="podstawowy"/>
        <w:tabs>
          <w:tab w:val="left" w:pos="284"/>
          <w:tab w:val="left" w:pos="426"/>
        </w:tabs>
        <w:spacing w:before="0" w:after="0" w:line="320" w:lineRule="atLeast"/>
        <w:ind w:left="284" w:hanging="284"/>
        <w:rPr>
          <w:rFonts w:asciiTheme="minorHAnsi" w:hAnsiTheme="minorHAnsi" w:cstheme="minorHAnsi"/>
          <w:szCs w:val="22"/>
          <w:lang w:val="de-DE"/>
        </w:rPr>
      </w:pPr>
      <w:proofErr w:type="spellStart"/>
      <w:r>
        <w:rPr>
          <w:rFonts w:asciiTheme="minorHAnsi" w:hAnsiTheme="minorHAnsi" w:cstheme="minorHAnsi"/>
          <w:szCs w:val="22"/>
          <w:lang w:val="de-DE"/>
        </w:rPr>
        <w:t>E-mail</w:t>
      </w:r>
      <w:proofErr w:type="spellEnd"/>
      <w:r>
        <w:rPr>
          <w:rFonts w:asciiTheme="minorHAnsi" w:hAnsiTheme="minorHAnsi" w:cstheme="minorHAnsi"/>
          <w:szCs w:val="22"/>
          <w:lang w:val="de-DE"/>
        </w:rPr>
        <w:t xml:space="preserve">: </w:t>
      </w:r>
      <w:hyperlink r:id="rId8" w:history="1">
        <w:r w:rsidR="00BE2782" w:rsidRPr="00EA695B">
          <w:rPr>
            <w:rStyle w:val="Hipercze"/>
            <w:rFonts w:asciiTheme="minorHAnsi" w:hAnsiTheme="minorHAnsi" w:cstheme="minorHAnsi"/>
            <w:szCs w:val="22"/>
            <w:lang w:val="de-DE"/>
          </w:rPr>
          <w:t>iod@ichp.lukasiewicz.gov.pl</w:t>
        </w:r>
      </w:hyperlink>
      <w:r w:rsidR="00BE2782">
        <w:rPr>
          <w:rFonts w:asciiTheme="minorHAnsi" w:hAnsiTheme="minorHAnsi" w:cstheme="minorHAnsi"/>
          <w:szCs w:val="22"/>
          <w:lang w:val="de-DE"/>
        </w:rPr>
        <w:t xml:space="preserve"> </w:t>
      </w:r>
    </w:p>
    <w:p w14:paraId="65643940" w14:textId="77777777" w:rsidR="001F3969" w:rsidRDefault="002D32AC">
      <w:pPr>
        <w:tabs>
          <w:tab w:val="left" w:pos="284"/>
          <w:tab w:val="left" w:pos="426"/>
        </w:tabs>
        <w:spacing w:line="320" w:lineRule="atLeast"/>
        <w:ind w:left="284" w:hanging="284"/>
        <w:jc w:val="both"/>
        <w:rPr>
          <w:rFonts w:asciiTheme="minorHAnsi" w:hAnsiTheme="minorHAnsi" w:cstheme="minorHAnsi"/>
          <w:sz w:val="22"/>
          <w:szCs w:val="22"/>
          <w:u w:val="single"/>
        </w:rPr>
      </w:pPr>
      <w:r>
        <w:rPr>
          <w:rFonts w:asciiTheme="minorHAnsi" w:hAnsiTheme="minorHAnsi" w:cstheme="minorHAnsi"/>
          <w:sz w:val="22"/>
          <w:szCs w:val="22"/>
          <w:u w:val="single"/>
        </w:rPr>
        <w:t xml:space="preserve">Ze strony Podmiotu przetwarzającego: </w:t>
      </w:r>
    </w:p>
    <w:p w14:paraId="50F53FF0" w14:textId="3B481359" w:rsidR="001F3969" w:rsidRPr="00581F6B" w:rsidRDefault="007F7C02">
      <w:pPr>
        <w:pStyle w:val="podstawowy"/>
        <w:tabs>
          <w:tab w:val="left" w:pos="284"/>
          <w:tab w:val="left" w:pos="426"/>
        </w:tabs>
        <w:spacing w:before="0" w:after="0" w:line="320" w:lineRule="atLeast"/>
        <w:ind w:left="284" w:hanging="284"/>
        <w:rPr>
          <w:rFonts w:asciiTheme="minorHAnsi" w:hAnsiTheme="minorHAnsi" w:cstheme="minorHAnsi"/>
          <w:szCs w:val="22"/>
          <w:u w:val="single"/>
        </w:rPr>
      </w:pPr>
      <w:r>
        <w:rPr>
          <w:rFonts w:asciiTheme="minorHAnsi" w:hAnsiTheme="minorHAnsi" w:cstheme="minorHAnsi"/>
          <w:szCs w:val="22"/>
          <w:u w:val="single"/>
        </w:rPr>
        <w:t>………………………………………..</w:t>
      </w:r>
    </w:p>
    <w:p w14:paraId="2FD794A1" w14:textId="6BAD1809" w:rsidR="000A2AE8" w:rsidRPr="000A2AE8" w:rsidRDefault="000A2AE8" w:rsidP="007F7C02">
      <w:pPr>
        <w:pStyle w:val="podstawowy"/>
        <w:tabs>
          <w:tab w:val="left" w:pos="284"/>
          <w:tab w:val="left" w:pos="426"/>
        </w:tabs>
        <w:spacing w:before="0" w:after="0" w:line="320" w:lineRule="atLeast"/>
        <w:ind w:left="284" w:hanging="284"/>
        <w:rPr>
          <w:rStyle w:val="Hipercze"/>
          <w:lang w:val="de-DE"/>
        </w:rPr>
      </w:pPr>
      <w:proofErr w:type="spellStart"/>
      <w:r>
        <w:rPr>
          <w:rFonts w:asciiTheme="minorHAnsi" w:hAnsiTheme="minorHAnsi" w:cstheme="minorHAnsi"/>
          <w:szCs w:val="22"/>
          <w:lang w:val="de-DE"/>
        </w:rPr>
        <w:t>E-mail</w:t>
      </w:r>
      <w:proofErr w:type="spellEnd"/>
      <w:r>
        <w:rPr>
          <w:rFonts w:asciiTheme="minorHAnsi" w:hAnsiTheme="minorHAnsi" w:cstheme="minorHAnsi"/>
          <w:szCs w:val="22"/>
          <w:lang w:val="de-DE"/>
        </w:rPr>
        <w:t xml:space="preserve">: </w:t>
      </w:r>
      <w:r w:rsidR="007F7C02">
        <w:t>…………………………………….</w:t>
      </w:r>
    </w:p>
    <w:p w14:paraId="5E7C2436" w14:textId="77777777" w:rsidR="001F3969" w:rsidRDefault="002D32AC" w:rsidP="000A2AE8">
      <w:pPr>
        <w:numPr>
          <w:ilvl w:val="0"/>
          <w:numId w:val="4"/>
        </w:numPr>
        <w:tabs>
          <w:tab w:val="left" w:pos="284"/>
          <w:tab w:val="left" w:pos="426"/>
        </w:tabs>
        <w:spacing w:before="120" w:after="120"/>
        <w:ind w:left="0" w:firstLine="0"/>
        <w:jc w:val="both"/>
        <w:rPr>
          <w:rFonts w:asciiTheme="minorHAnsi" w:hAnsiTheme="minorHAnsi" w:cstheme="minorHAnsi"/>
          <w:sz w:val="22"/>
          <w:szCs w:val="22"/>
        </w:rPr>
      </w:pPr>
      <w:r>
        <w:rPr>
          <w:rFonts w:asciiTheme="minorHAnsi" w:hAnsiTheme="minorHAnsi" w:cstheme="minorHAnsi"/>
          <w:sz w:val="22"/>
          <w:szCs w:val="22"/>
        </w:rPr>
        <w:t>Strony ustalają, że podczas realizacji Umowy będą ze sobą ściśle współpracować oraz będą wzajemnie informować się o wszelkich okolicznościach mających lub mogących mieć wpływ na wykonanie Umowy.</w:t>
      </w:r>
    </w:p>
    <w:p w14:paraId="5B860827" w14:textId="77777777" w:rsidR="001F3969" w:rsidRDefault="002D32AC">
      <w:pPr>
        <w:numPr>
          <w:ilvl w:val="0"/>
          <w:numId w:val="4"/>
        </w:numPr>
        <w:tabs>
          <w:tab w:val="left" w:pos="284"/>
          <w:tab w:val="left" w:pos="426"/>
        </w:tabs>
        <w:spacing w:before="120" w:after="120"/>
        <w:ind w:left="284" w:hanging="284"/>
        <w:jc w:val="both"/>
        <w:rPr>
          <w:rFonts w:asciiTheme="minorHAnsi" w:hAnsiTheme="minorHAnsi" w:cstheme="minorHAnsi"/>
          <w:sz w:val="22"/>
          <w:szCs w:val="22"/>
        </w:rPr>
      </w:pPr>
      <w:r>
        <w:rPr>
          <w:rFonts w:asciiTheme="minorHAnsi" w:hAnsiTheme="minorHAnsi" w:cstheme="minorHAnsi"/>
          <w:sz w:val="22"/>
          <w:szCs w:val="22"/>
        </w:rPr>
        <w:t>Zmiana danych, o których mowa w ust. 1 nie jest uważana za zmianę Umowy.  Dla skuteczności tej zmiany wymagane jest powiadomienie drugiej Strony w formie elektronicznej lub pisemnej.</w:t>
      </w:r>
    </w:p>
    <w:p w14:paraId="3FF3A685" w14:textId="77777777" w:rsidR="001F3969" w:rsidRDefault="002D32AC">
      <w:pPr>
        <w:pStyle w:val="Akapitzlist"/>
        <w:numPr>
          <w:ilvl w:val="0"/>
          <w:numId w:val="4"/>
        </w:numPr>
        <w:contextualSpacing w:val="0"/>
        <w:jc w:val="both"/>
        <w:rPr>
          <w:rFonts w:asciiTheme="minorHAnsi" w:hAnsiTheme="minorHAnsi" w:cstheme="minorHAnsi"/>
          <w:sz w:val="22"/>
          <w:szCs w:val="22"/>
        </w:rPr>
      </w:pPr>
      <w:r>
        <w:rPr>
          <w:rFonts w:asciiTheme="minorHAnsi" w:hAnsiTheme="minorHAnsi" w:cstheme="minorHAnsi"/>
          <w:sz w:val="22"/>
          <w:szCs w:val="22"/>
        </w:rPr>
        <w:t>Strony udostępniają sobie wzajemnie dane osobowe swoich reprezentantów, pełnomocników, osób wskazanych do kontaktu oraz innych osób, których działanie będzie niezbędne w celu zawarcia, wykonania i nadzoru nad Umową. Wzajemne ujawnienie w/w danych następuje na zasadzie administrator danych do administratora danych.</w:t>
      </w:r>
    </w:p>
    <w:p w14:paraId="01481ACE" w14:textId="77777777" w:rsidR="001F3969" w:rsidRDefault="001F3969">
      <w:pPr>
        <w:pStyle w:val="Akapitzlist"/>
        <w:ind w:left="360"/>
        <w:contextualSpacing w:val="0"/>
        <w:jc w:val="both"/>
        <w:rPr>
          <w:rFonts w:asciiTheme="minorHAnsi" w:hAnsiTheme="minorHAnsi" w:cstheme="minorHAnsi"/>
          <w:sz w:val="10"/>
          <w:szCs w:val="10"/>
        </w:rPr>
      </w:pPr>
    </w:p>
    <w:p w14:paraId="4639062F" w14:textId="77777777" w:rsidR="001F3969" w:rsidRDefault="002D32AC">
      <w:pPr>
        <w:pStyle w:val="Akapitzlist"/>
        <w:numPr>
          <w:ilvl w:val="0"/>
          <w:numId w:val="4"/>
        </w:numPr>
        <w:contextualSpacing w:val="0"/>
        <w:jc w:val="both"/>
        <w:rPr>
          <w:rFonts w:asciiTheme="minorHAnsi" w:hAnsiTheme="minorHAnsi" w:cstheme="minorHAnsi"/>
          <w:sz w:val="22"/>
          <w:szCs w:val="22"/>
        </w:rPr>
      </w:pPr>
      <w:r>
        <w:rPr>
          <w:rFonts w:asciiTheme="minorHAnsi" w:hAnsiTheme="minorHAnsi" w:cstheme="minorHAnsi"/>
          <w:sz w:val="22"/>
          <w:szCs w:val="22"/>
        </w:rPr>
        <w:t xml:space="preserve">Osoby zawierające niniejszą Umowę z ramienia drugiej strony, potwierdzają zapoznanie się z treścią załącznika nr 4 poprzez złożenie podpisu pod Umową, a osoby współdziałające przy jej przygotowaniu poprzez wymianę korespondencji obejmującą treść Umowy. Pozostałe osoby zostaną zaznajomione z treścią załącznika nr 2 przez druga stronę umowy, do czego Podmiot przetwarzający się zobowiązuje. </w:t>
      </w:r>
    </w:p>
    <w:p w14:paraId="1D58626B" w14:textId="77777777" w:rsidR="001F3969" w:rsidRDefault="002D32AC">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 14</w:t>
      </w:r>
    </w:p>
    <w:p w14:paraId="62C47271" w14:textId="77777777" w:rsidR="001F3969" w:rsidRDefault="002D32AC">
      <w:pPr>
        <w:numPr>
          <w:ilvl w:val="0"/>
          <w:numId w:val="17"/>
        </w:num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Podmiot przetwarzający ponosi pełną odpowiedzialność za swoich pracowników, współpracowników i wszelkie inne osoby działające w imieniu i na rzecz Przetwarzającego, jak też za wszelkie inne osoby, które uzyskały dostęp do danych osobowych powierzonych do przetwarzania po stronie Przetwarzającego, niezależnie od tego, czy Przetwarzający na dostęp taki wyrażał zgodę. Dla celów Umowy działania tych osób uznaje się za działania Przetwarzającego. </w:t>
      </w:r>
    </w:p>
    <w:p w14:paraId="25675582" w14:textId="77777777" w:rsidR="001F3969" w:rsidRPr="00536A12" w:rsidRDefault="002D32AC">
      <w:pPr>
        <w:numPr>
          <w:ilvl w:val="0"/>
          <w:numId w:val="17"/>
        </w:numPr>
        <w:spacing w:before="120" w:after="1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Jeżeli inny podmiot przetwarzający, o którym mowa w § 11 niniejszej Umowy, nie wywiąże się ze spoczywających na nim obowiązków ochrony Danych Osobowych, pełna odpowiedzialność wobec Powierzającego za wypełnienie obowiązków przez inny podmiot przetwarzający spoczywa na </w:t>
      </w:r>
      <w:r w:rsidRPr="00536A12">
        <w:rPr>
          <w:rFonts w:asciiTheme="minorHAnsi" w:hAnsiTheme="minorHAnsi" w:cstheme="minorHAnsi"/>
          <w:color w:val="000000"/>
          <w:sz w:val="22"/>
          <w:szCs w:val="22"/>
        </w:rPr>
        <w:t>Przetwarzającym</w:t>
      </w:r>
    </w:p>
    <w:p w14:paraId="7A9B7894" w14:textId="77777777" w:rsidR="000E25C5" w:rsidRPr="00536A12" w:rsidRDefault="000E25C5">
      <w:pPr>
        <w:numPr>
          <w:ilvl w:val="0"/>
          <w:numId w:val="17"/>
        </w:numPr>
        <w:spacing w:line="276" w:lineRule="auto"/>
        <w:jc w:val="both"/>
        <w:rPr>
          <w:rFonts w:asciiTheme="minorHAnsi" w:hAnsiTheme="minorHAnsi" w:cstheme="minorHAnsi"/>
          <w:sz w:val="22"/>
          <w:szCs w:val="22"/>
          <w:lang w:eastAsia="ar-SA"/>
        </w:rPr>
      </w:pPr>
      <w:r w:rsidRPr="00536A12">
        <w:rPr>
          <w:rFonts w:asciiTheme="minorHAnsi" w:hAnsiTheme="minorHAnsi" w:cstheme="minorHAnsi"/>
          <w:color w:val="000000"/>
          <w:sz w:val="22"/>
          <w:szCs w:val="22"/>
        </w:rPr>
        <w:t>Podmiot przetwarzający odpowiada za szkody spowodowane przetwarzaniem Danych osobowych w sposób naruszający przepisy RODO, inne powszechnie obowiązujące przepisy prawa lub postanowienia Umowy.</w:t>
      </w:r>
    </w:p>
    <w:p w14:paraId="539CEF60" w14:textId="77777777" w:rsidR="001F3969" w:rsidRDefault="001F3969">
      <w:pPr>
        <w:spacing w:line="276" w:lineRule="auto"/>
        <w:ind w:left="360"/>
        <w:jc w:val="both"/>
        <w:rPr>
          <w:rFonts w:asciiTheme="minorHAnsi" w:hAnsiTheme="minorHAnsi" w:cstheme="minorHAnsi"/>
          <w:sz w:val="10"/>
          <w:szCs w:val="10"/>
          <w:lang w:eastAsia="ar-SA"/>
        </w:rPr>
      </w:pPr>
    </w:p>
    <w:p w14:paraId="469817BB" w14:textId="77777777" w:rsidR="001F3969" w:rsidRDefault="002D32AC">
      <w:pPr>
        <w:numPr>
          <w:ilvl w:val="0"/>
          <w:numId w:val="17"/>
        </w:numPr>
        <w:spacing w:line="276" w:lineRule="auto"/>
        <w:jc w:val="both"/>
        <w:rPr>
          <w:rFonts w:asciiTheme="minorHAnsi" w:hAnsiTheme="minorHAnsi" w:cstheme="minorHAnsi"/>
          <w:sz w:val="22"/>
          <w:szCs w:val="22"/>
          <w:lang w:eastAsia="ar-SA"/>
        </w:rPr>
      </w:pPr>
      <w:r>
        <w:rPr>
          <w:rFonts w:asciiTheme="minorHAnsi" w:hAnsiTheme="minorHAnsi" w:cstheme="minorHAnsi"/>
          <w:sz w:val="22"/>
          <w:szCs w:val="22"/>
        </w:rPr>
        <w:t>Podmiot przetwarzający ma obowiązek współdziałać z Podmiotem powierzającym na jego żądanie w zakresie ustalenia przyczyn szkody wyrządzonej osobie, której dane dotyczą</w:t>
      </w:r>
      <w:r>
        <w:rPr>
          <w:rFonts w:asciiTheme="minorHAnsi" w:hAnsiTheme="minorHAnsi" w:cstheme="minorHAnsi"/>
          <w:sz w:val="22"/>
          <w:szCs w:val="22"/>
          <w:lang w:eastAsia="ar-SA"/>
        </w:rPr>
        <w:t>.</w:t>
      </w:r>
    </w:p>
    <w:p w14:paraId="53D34350" w14:textId="77777777" w:rsidR="001F3969" w:rsidRDefault="001F3969">
      <w:pPr>
        <w:spacing w:line="276" w:lineRule="auto"/>
        <w:jc w:val="both"/>
        <w:rPr>
          <w:rFonts w:asciiTheme="minorHAnsi" w:hAnsiTheme="minorHAnsi" w:cstheme="minorHAnsi"/>
          <w:sz w:val="10"/>
          <w:szCs w:val="10"/>
          <w:lang w:eastAsia="ar-SA"/>
        </w:rPr>
      </w:pPr>
    </w:p>
    <w:p w14:paraId="6ACA40DB" w14:textId="77777777" w:rsidR="001F3969" w:rsidRDefault="002D32AC">
      <w:pPr>
        <w:numPr>
          <w:ilvl w:val="0"/>
          <w:numId w:val="17"/>
        </w:numPr>
        <w:spacing w:line="276" w:lineRule="auto"/>
        <w:jc w:val="both"/>
        <w:rPr>
          <w:rFonts w:asciiTheme="minorHAnsi" w:hAnsiTheme="minorHAnsi" w:cstheme="minorHAnsi"/>
          <w:sz w:val="22"/>
          <w:szCs w:val="22"/>
          <w:lang w:eastAsia="ar-SA"/>
        </w:rPr>
      </w:pPr>
      <w:r>
        <w:rPr>
          <w:rFonts w:asciiTheme="minorHAnsi" w:hAnsiTheme="minorHAnsi" w:cstheme="minorHAnsi"/>
          <w:sz w:val="22"/>
          <w:szCs w:val="22"/>
          <w:lang w:eastAsia="ar-SA"/>
        </w:rPr>
        <w:t>W przypadku, gdy za szkodę spowodowaną przetwarzaniem Danych osobowych odpowiadają zarówno Administrator, jak i Podmiot przetwarzający, ponoszą oni odpowiedzialność solidarną za całą szkodę.</w:t>
      </w:r>
    </w:p>
    <w:p w14:paraId="6C2707DE" w14:textId="77777777" w:rsidR="001F3969" w:rsidRDefault="001F3969">
      <w:pPr>
        <w:pStyle w:val="Akapitzlist"/>
        <w:rPr>
          <w:rFonts w:asciiTheme="minorHAnsi" w:hAnsiTheme="minorHAnsi" w:cstheme="minorHAnsi"/>
          <w:sz w:val="10"/>
          <w:szCs w:val="10"/>
          <w:lang w:eastAsia="ar-SA"/>
        </w:rPr>
      </w:pPr>
    </w:p>
    <w:p w14:paraId="3065C8A9" w14:textId="77777777" w:rsidR="001F3969" w:rsidRDefault="002D32AC">
      <w:pPr>
        <w:numPr>
          <w:ilvl w:val="0"/>
          <w:numId w:val="17"/>
        </w:numPr>
        <w:spacing w:after="160" w:line="276" w:lineRule="auto"/>
        <w:jc w:val="both"/>
        <w:rPr>
          <w:rFonts w:asciiTheme="minorHAnsi" w:hAnsiTheme="minorHAnsi" w:cstheme="minorHAnsi"/>
          <w:sz w:val="22"/>
          <w:szCs w:val="22"/>
          <w:lang w:eastAsia="ar-SA"/>
        </w:rPr>
      </w:pPr>
      <w:r>
        <w:rPr>
          <w:rFonts w:asciiTheme="minorHAnsi" w:hAnsiTheme="minorHAnsi" w:cstheme="minorHAnsi"/>
          <w:sz w:val="22"/>
          <w:szCs w:val="22"/>
        </w:rPr>
        <w:t xml:space="preserve">W przypadku, gdy Administrator zapłacił odszkodowanie za całą wyrządzoną szkodę spowodowaną przetwarzaniem, ma prawo żądania od </w:t>
      </w:r>
      <w:r>
        <w:rPr>
          <w:rFonts w:asciiTheme="minorHAnsi" w:hAnsiTheme="minorHAnsi" w:cstheme="minorHAnsi"/>
          <w:sz w:val="22"/>
          <w:szCs w:val="22"/>
          <w:lang w:eastAsia="ar-SA"/>
        </w:rPr>
        <w:t>Podmiotu przetwarzającego</w:t>
      </w:r>
      <w:r>
        <w:rPr>
          <w:rFonts w:asciiTheme="minorHAnsi" w:hAnsiTheme="minorHAnsi" w:cstheme="minorHAnsi"/>
          <w:sz w:val="22"/>
          <w:szCs w:val="22"/>
        </w:rPr>
        <w:t xml:space="preserve"> zwrotu części odszkodowania odpowiadającej części szkody, za którą ponosi on odpowiedzialność zgodnie z ust. 5 powyżej.</w:t>
      </w:r>
    </w:p>
    <w:p w14:paraId="4BCFBC5B" w14:textId="77777777" w:rsidR="001F3969" w:rsidRDefault="002D32AC">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 15</w:t>
      </w:r>
    </w:p>
    <w:p w14:paraId="7B79DB67" w14:textId="77777777" w:rsidR="001F3969" w:rsidRDefault="002D32AC">
      <w:pPr>
        <w:spacing w:line="360" w:lineRule="auto"/>
        <w:jc w:val="center"/>
        <w:rPr>
          <w:rFonts w:asciiTheme="minorHAnsi" w:hAnsiTheme="minorHAnsi" w:cstheme="minorHAnsi"/>
          <w:b/>
          <w:bCs/>
          <w:sz w:val="22"/>
          <w:szCs w:val="22"/>
        </w:rPr>
      </w:pPr>
      <w:r>
        <w:rPr>
          <w:rFonts w:asciiTheme="minorHAnsi" w:hAnsiTheme="minorHAnsi" w:cstheme="minorHAnsi"/>
          <w:b/>
          <w:bCs/>
          <w:sz w:val="22"/>
          <w:szCs w:val="22"/>
        </w:rPr>
        <w:t>Obowiązywanie Umowy</w:t>
      </w:r>
    </w:p>
    <w:p w14:paraId="0CE2F149" w14:textId="77777777" w:rsidR="001F3969" w:rsidRDefault="002D32AC">
      <w:pPr>
        <w:jc w:val="both"/>
        <w:rPr>
          <w:rFonts w:asciiTheme="minorHAnsi" w:hAnsiTheme="minorHAnsi" w:cstheme="minorHAnsi"/>
          <w:sz w:val="22"/>
          <w:szCs w:val="22"/>
        </w:rPr>
      </w:pPr>
      <w:r>
        <w:rPr>
          <w:rFonts w:asciiTheme="minorHAnsi" w:hAnsiTheme="minorHAnsi" w:cstheme="minorHAnsi"/>
          <w:sz w:val="22"/>
          <w:szCs w:val="22"/>
        </w:rPr>
        <w:t xml:space="preserve">Umowa została zawarta na czas trwania Umowy Głównej. </w:t>
      </w:r>
      <w:r>
        <w:rPr>
          <w:rFonts w:asciiTheme="minorHAnsi" w:hAnsiTheme="minorHAnsi" w:cstheme="minorHAnsi"/>
          <w:sz w:val="22"/>
          <w:szCs w:val="22"/>
          <w:lang w:eastAsia="ar-SA"/>
        </w:rPr>
        <w:t>W celu uniknięcia wątpliwości, rozwiązanie Umowy Głównej skutkuje rozwiązaniem Umowy.</w:t>
      </w:r>
    </w:p>
    <w:p w14:paraId="794F4286" w14:textId="77777777" w:rsidR="001F3969" w:rsidRDefault="001F3969">
      <w:pPr>
        <w:rPr>
          <w:rFonts w:asciiTheme="minorHAnsi" w:hAnsiTheme="minorHAnsi" w:cstheme="minorHAnsi"/>
          <w:b/>
          <w:sz w:val="22"/>
          <w:szCs w:val="22"/>
        </w:rPr>
      </w:pPr>
    </w:p>
    <w:p w14:paraId="70B81A0B" w14:textId="77777777" w:rsidR="001F3969" w:rsidRDefault="001F3969">
      <w:pPr>
        <w:jc w:val="center"/>
        <w:rPr>
          <w:rFonts w:asciiTheme="minorHAnsi" w:hAnsiTheme="minorHAnsi" w:cstheme="minorHAnsi"/>
          <w:b/>
          <w:sz w:val="22"/>
          <w:szCs w:val="22"/>
        </w:rPr>
      </w:pPr>
    </w:p>
    <w:p w14:paraId="61CC1281"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§16</w:t>
      </w:r>
    </w:p>
    <w:p w14:paraId="6CEEB81A"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Rozwiązanie Umowy</w:t>
      </w:r>
    </w:p>
    <w:p w14:paraId="1D19A419" w14:textId="77777777" w:rsidR="001F3969" w:rsidRDefault="002D32AC">
      <w:pPr>
        <w:spacing w:after="160" w:line="259" w:lineRule="auto"/>
        <w:jc w:val="both"/>
        <w:rPr>
          <w:rFonts w:asciiTheme="minorHAnsi" w:hAnsiTheme="minorHAnsi" w:cstheme="minorHAnsi"/>
          <w:sz w:val="22"/>
          <w:szCs w:val="22"/>
        </w:rPr>
      </w:pPr>
      <w:r>
        <w:rPr>
          <w:rFonts w:asciiTheme="minorHAnsi" w:hAnsiTheme="minorHAnsi" w:cstheme="minorHAnsi"/>
          <w:sz w:val="22"/>
          <w:szCs w:val="22"/>
        </w:rPr>
        <w:t>Administrator danych może rozwiązać Umowę ze skutkiem natychmiastowym, gdy Podmiot przetwarzający:</w:t>
      </w:r>
    </w:p>
    <w:p w14:paraId="7BB92739" w14:textId="77777777" w:rsidR="001F3969" w:rsidRDefault="002D32AC">
      <w:pPr>
        <w:pStyle w:val="Akapitzlist"/>
        <w:numPr>
          <w:ilvl w:val="0"/>
          <w:numId w:val="3"/>
        </w:numPr>
        <w:spacing w:after="160" w:line="259" w:lineRule="auto"/>
        <w:ind w:left="284" w:hanging="284"/>
        <w:rPr>
          <w:rFonts w:asciiTheme="minorHAnsi" w:hAnsiTheme="minorHAnsi" w:cstheme="minorHAnsi"/>
          <w:sz w:val="22"/>
          <w:szCs w:val="22"/>
        </w:rPr>
      </w:pPr>
      <w:r>
        <w:rPr>
          <w:rFonts w:asciiTheme="minorHAnsi" w:hAnsiTheme="minorHAnsi" w:cstheme="minorHAnsi"/>
          <w:sz w:val="22"/>
          <w:szCs w:val="22"/>
        </w:rPr>
        <w:t>pomimo zobowiązania go do usunięcia uchybień stwierdzonych podczas kontroli nie usunie ich w wyznaczonym terminie;</w:t>
      </w:r>
    </w:p>
    <w:p w14:paraId="0922B53D" w14:textId="77777777" w:rsidR="001F3969" w:rsidRDefault="002D32AC">
      <w:pPr>
        <w:pStyle w:val="Akapitzlist"/>
        <w:numPr>
          <w:ilvl w:val="0"/>
          <w:numId w:val="3"/>
        </w:numPr>
        <w:spacing w:after="160" w:line="259" w:lineRule="auto"/>
        <w:ind w:left="284" w:hanging="284"/>
        <w:rPr>
          <w:rFonts w:asciiTheme="minorHAnsi" w:hAnsiTheme="minorHAnsi" w:cstheme="minorHAnsi"/>
          <w:sz w:val="22"/>
          <w:szCs w:val="22"/>
        </w:rPr>
      </w:pPr>
      <w:r>
        <w:rPr>
          <w:rFonts w:asciiTheme="minorHAnsi" w:hAnsiTheme="minorHAnsi" w:cstheme="minorHAnsi"/>
          <w:sz w:val="22"/>
          <w:szCs w:val="22"/>
        </w:rPr>
        <w:t>przetwarza dane osobowe w sposób niezgodny z Umową, Umową główna lub narusza RODO lub UODO,</w:t>
      </w:r>
    </w:p>
    <w:p w14:paraId="138F9EA2" w14:textId="77777777" w:rsidR="001F3969" w:rsidRDefault="002D32AC">
      <w:pPr>
        <w:pStyle w:val="Akapitzlist"/>
        <w:numPr>
          <w:ilvl w:val="0"/>
          <w:numId w:val="3"/>
        </w:numPr>
        <w:spacing w:after="160" w:line="259" w:lineRule="auto"/>
        <w:ind w:left="284" w:hanging="284"/>
        <w:rPr>
          <w:rFonts w:asciiTheme="minorHAnsi" w:hAnsiTheme="minorHAnsi" w:cstheme="minorHAnsi"/>
          <w:sz w:val="22"/>
          <w:szCs w:val="22"/>
        </w:rPr>
      </w:pPr>
      <w:r>
        <w:rPr>
          <w:rFonts w:asciiTheme="minorHAnsi" w:hAnsiTheme="minorHAnsi" w:cstheme="minorHAnsi"/>
          <w:sz w:val="22"/>
          <w:szCs w:val="22"/>
        </w:rPr>
        <w:t>powierzył dalsze przetwarzanie danych osobowych z naruszeniem wymagań Umowy.</w:t>
      </w:r>
    </w:p>
    <w:p w14:paraId="72EE7C91" w14:textId="77777777" w:rsidR="00C34956" w:rsidRDefault="00C34956">
      <w:pPr>
        <w:jc w:val="center"/>
        <w:rPr>
          <w:rFonts w:asciiTheme="minorHAnsi" w:hAnsiTheme="minorHAnsi" w:cstheme="minorHAnsi"/>
          <w:b/>
          <w:sz w:val="22"/>
          <w:szCs w:val="22"/>
        </w:rPr>
      </w:pPr>
    </w:p>
    <w:p w14:paraId="07C56C8B" w14:textId="2A82B1DF"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§17</w:t>
      </w:r>
    </w:p>
    <w:p w14:paraId="3BE1D31C"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Zasady zachowania poufności</w:t>
      </w:r>
    </w:p>
    <w:p w14:paraId="616C9F01" w14:textId="77777777" w:rsidR="001F3969" w:rsidRDefault="002D32AC">
      <w:pPr>
        <w:pStyle w:val="Akapitzlist"/>
        <w:numPr>
          <w:ilvl w:val="0"/>
          <w:numId w:val="1"/>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Strony ustalają, że informacje przekazywane na podstawie Umowy stanowią dla Stron wartość gospodarczą i nie zostały ujawnione do wiadomości publicznej, a ponadto Strony podjęły wobec tych informacji niezbędne działania celem zachowania tych informacji w poufności (dalej „</w:t>
      </w:r>
      <w:r>
        <w:rPr>
          <w:rFonts w:asciiTheme="minorHAnsi" w:hAnsiTheme="minorHAnsi" w:cstheme="minorHAnsi"/>
          <w:b/>
          <w:sz w:val="22"/>
          <w:szCs w:val="22"/>
        </w:rPr>
        <w:t>Informacje poufne</w:t>
      </w:r>
      <w:r>
        <w:rPr>
          <w:rFonts w:asciiTheme="minorHAnsi" w:hAnsiTheme="minorHAnsi" w:cstheme="minorHAnsi"/>
          <w:sz w:val="22"/>
          <w:szCs w:val="22"/>
        </w:rPr>
        <w:t>”).</w:t>
      </w:r>
    </w:p>
    <w:p w14:paraId="1F1CCE4B" w14:textId="77777777" w:rsidR="001F3969" w:rsidRDefault="001F3969">
      <w:pPr>
        <w:pStyle w:val="Akapitzlist"/>
        <w:spacing w:after="160" w:line="259" w:lineRule="auto"/>
        <w:ind w:left="284" w:hanging="284"/>
        <w:jc w:val="both"/>
        <w:rPr>
          <w:rFonts w:asciiTheme="minorHAnsi" w:hAnsiTheme="minorHAnsi" w:cstheme="minorHAnsi"/>
          <w:sz w:val="10"/>
          <w:szCs w:val="10"/>
        </w:rPr>
      </w:pPr>
    </w:p>
    <w:p w14:paraId="2F22E06C" w14:textId="77777777" w:rsidR="001F3969" w:rsidRDefault="002D32AC">
      <w:pPr>
        <w:pStyle w:val="Akapitzlist"/>
        <w:numPr>
          <w:ilvl w:val="0"/>
          <w:numId w:val="1"/>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lastRenderedPageBreak/>
        <w:t>Strony ustalają, że zobowiązują się do zachowania w tajemnicy Informacji poufnych i nie będą ich wykorzystywać, ujawniać ani udostępniać bez pisemnej zgody drugiej Strony w innym celu niż wykonanie Umowy, chyba że konieczność ujawnienia posiadanych informacji wynikać będzie  z obowiązujących przepisów prawa lub Umowy.</w:t>
      </w:r>
    </w:p>
    <w:p w14:paraId="68086C85" w14:textId="77777777" w:rsidR="001F3969" w:rsidRDefault="001F3969">
      <w:pPr>
        <w:pStyle w:val="Akapitzlist"/>
        <w:ind w:left="567" w:hanging="567"/>
        <w:rPr>
          <w:rFonts w:asciiTheme="minorHAnsi" w:hAnsiTheme="minorHAnsi" w:cstheme="minorHAnsi"/>
          <w:sz w:val="10"/>
          <w:szCs w:val="10"/>
        </w:rPr>
      </w:pPr>
    </w:p>
    <w:p w14:paraId="361DF07C" w14:textId="77777777" w:rsidR="00C34956" w:rsidRPr="00536A12" w:rsidRDefault="00C34956">
      <w:pPr>
        <w:pStyle w:val="Akapitzlist"/>
        <w:numPr>
          <w:ilvl w:val="0"/>
          <w:numId w:val="1"/>
        </w:numPr>
        <w:spacing w:after="160" w:line="259" w:lineRule="auto"/>
        <w:ind w:left="284" w:hanging="284"/>
        <w:jc w:val="both"/>
        <w:rPr>
          <w:rFonts w:asciiTheme="minorHAnsi" w:hAnsiTheme="minorHAnsi" w:cstheme="minorHAnsi"/>
          <w:sz w:val="22"/>
          <w:szCs w:val="22"/>
        </w:rPr>
      </w:pPr>
      <w:r w:rsidRPr="00536A12">
        <w:rPr>
          <w:rFonts w:asciiTheme="minorHAnsi" w:hAnsiTheme="minorHAnsi" w:cstheme="minorHAnsi"/>
          <w:sz w:val="22"/>
          <w:szCs w:val="22"/>
        </w:rPr>
        <w:t>Zobowiązanie do zachowania w tajemnicy Informacji poufnych trwa przez czas trwania Umowy Głównej oraz 5 lat po jej wygaśnięciu.</w:t>
      </w:r>
    </w:p>
    <w:p w14:paraId="359F9AD7" w14:textId="77777777" w:rsidR="00C34956" w:rsidRPr="00C34956" w:rsidRDefault="00C34956" w:rsidP="00C34956">
      <w:pPr>
        <w:pStyle w:val="Akapitzlist"/>
        <w:rPr>
          <w:rFonts w:asciiTheme="minorHAnsi" w:hAnsiTheme="minorHAnsi" w:cstheme="minorHAnsi"/>
          <w:sz w:val="22"/>
          <w:szCs w:val="22"/>
        </w:rPr>
      </w:pPr>
    </w:p>
    <w:p w14:paraId="4ED61AC3"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 18</w:t>
      </w:r>
    </w:p>
    <w:p w14:paraId="06CD8A4D" w14:textId="77777777" w:rsidR="001F3969" w:rsidRDefault="002D32AC">
      <w:pPr>
        <w:jc w:val="center"/>
        <w:rPr>
          <w:rFonts w:asciiTheme="minorHAnsi" w:hAnsiTheme="minorHAnsi" w:cstheme="minorHAnsi"/>
          <w:b/>
          <w:sz w:val="22"/>
          <w:szCs w:val="22"/>
        </w:rPr>
      </w:pPr>
      <w:r>
        <w:rPr>
          <w:rFonts w:asciiTheme="minorHAnsi" w:hAnsiTheme="minorHAnsi" w:cstheme="minorHAnsi"/>
          <w:b/>
          <w:sz w:val="22"/>
          <w:szCs w:val="22"/>
        </w:rPr>
        <w:t>Postanowienia końcowe</w:t>
      </w:r>
    </w:p>
    <w:p w14:paraId="163F6F30"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 przypadku sprzeczności pomiędzy Umową Główną a Umową, obowiązują postanowienia Umowy, o ile regulacja Umowy dotyczy przetwarzania danych osobowych. </w:t>
      </w:r>
    </w:p>
    <w:p w14:paraId="1A99354B" w14:textId="77777777" w:rsidR="001F3969" w:rsidRDefault="001F3969">
      <w:pPr>
        <w:pStyle w:val="Akapitzlist"/>
        <w:spacing w:after="160" w:line="259" w:lineRule="auto"/>
        <w:ind w:left="284" w:hanging="284"/>
        <w:jc w:val="both"/>
        <w:rPr>
          <w:rFonts w:asciiTheme="minorHAnsi" w:hAnsiTheme="minorHAnsi" w:cstheme="minorHAnsi"/>
          <w:sz w:val="10"/>
          <w:szCs w:val="10"/>
        </w:rPr>
      </w:pPr>
    </w:p>
    <w:p w14:paraId="029E4236"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Nieskuteczność poszczególnych postanowień Umowy pozostaje bez wpływu na ważność pozostałych postanowień Umowy lub Umowy Głównej.</w:t>
      </w:r>
    </w:p>
    <w:p w14:paraId="0C5EBB6E" w14:textId="77777777" w:rsidR="001F3969" w:rsidRDefault="001F3969">
      <w:pPr>
        <w:pStyle w:val="Akapitzlist"/>
        <w:spacing w:after="160" w:line="259" w:lineRule="auto"/>
        <w:ind w:left="284" w:hanging="284"/>
        <w:jc w:val="both"/>
        <w:rPr>
          <w:rFonts w:asciiTheme="minorHAnsi" w:hAnsiTheme="minorHAnsi" w:cstheme="minorHAnsi"/>
          <w:sz w:val="10"/>
          <w:szCs w:val="10"/>
        </w:rPr>
      </w:pPr>
    </w:p>
    <w:p w14:paraId="29492C14"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Umowa została sporządzona w dwóch jednobrzmiących egzemplarzach, po jednym egzemplarzu  dla każdej ze Stron.</w:t>
      </w:r>
    </w:p>
    <w:p w14:paraId="772CBFD0" w14:textId="77777777" w:rsidR="001F3969" w:rsidRDefault="001F3969">
      <w:pPr>
        <w:pStyle w:val="Akapitzlist"/>
        <w:spacing w:after="160" w:line="259" w:lineRule="auto"/>
        <w:ind w:left="284" w:hanging="284"/>
        <w:jc w:val="both"/>
        <w:rPr>
          <w:rFonts w:asciiTheme="minorHAnsi" w:hAnsiTheme="minorHAnsi" w:cstheme="minorHAnsi"/>
          <w:sz w:val="10"/>
          <w:szCs w:val="10"/>
        </w:rPr>
      </w:pPr>
    </w:p>
    <w:p w14:paraId="0AC7873D"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Sądem właściwym dla rozpatrzenia sporów wynikających z Umowy będzie sąd właściwy dla siedziby Administratora danych.</w:t>
      </w:r>
    </w:p>
    <w:p w14:paraId="239BE3FD" w14:textId="77777777" w:rsidR="001F3969" w:rsidRDefault="001F3969">
      <w:pPr>
        <w:pStyle w:val="Akapitzlist"/>
        <w:spacing w:after="160" w:line="259" w:lineRule="auto"/>
        <w:ind w:left="284" w:hanging="284"/>
        <w:jc w:val="both"/>
        <w:rPr>
          <w:rFonts w:asciiTheme="minorHAnsi" w:hAnsiTheme="minorHAnsi" w:cstheme="minorHAnsi"/>
          <w:sz w:val="10"/>
          <w:szCs w:val="10"/>
        </w:rPr>
      </w:pPr>
    </w:p>
    <w:p w14:paraId="2E86168F"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Przeniesienie praw lub obowiązków z Umowy nie jest możliwe bez pisemnej zgody drugiej Strony.</w:t>
      </w:r>
    </w:p>
    <w:p w14:paraId="691C47E2" w14:textId="77777777" w:rsidR="001F3969" w:rsidRDefault="001F3969">
      <w:pPr>
        <w:pStyle w:val="Akapitzlist"/>
        <w:rPr>
          <w:rFonts w:asciiTheme="minorHAnsi" w:hAnsiTheme="minorHAnsi" w:cstheme="minorHAnsi"/>
          <w:sz w:val="10"/>
          <w:szCs w:val="10"/>
        </w:rPr>
      </w:pPr>
    </w:p>
    <w:p w14:paraId="7CFEA46E" w14:textId="77777777" w:rsidR="001F3969" w:rsidRDefault="002D32AC">
      <w:pPr>
        <w:pStyle w:val="Akapitzlist"/>
        <w:numPr>
          <w:ilvl w:val="0"/>
          <w:numId w:val="2"/>
        </w:numPr>
        <w:spacing w:after="160" w:line="259" w:lineRule="auto"/>
        <w:ind w:left="284" w:hanging="284"/>
        <w:jc w:val="both"/>
        <w:rPr>
          <w:rFonts w:asciiTheme="minorHAnsi" w:hAnsiTheme="minorHAnsi" w:cstheme="minorHAnsi"/>
          <w:sz w:val="22"/>
          <w:szCs w:val="22"/>
        </w:rPr>
      </w:pPr>
      <w:r>
        <w:rPr>
          <w:rFonts w:asciiTheme="minorHAnsi" w:hAnsiTheme="minorHAnsi" w:cstheme="minorHAnsi"/>
          <w:sz w:val="22"/>
          <w:szCs w:val="22"/>
        </w:rPr>
        <w:t>Załączniki do Umowy stanowią jej integralną część.</w:t>
      </w:r>
    </w:p>
    <w:p w14:paraId="4FF70F6A" w14:textId="77777777" w:rsidR="001F3969" w:rsidRDefault="001F3969">
      <w:pPr>
        <w:pStyle w:val="Akapitzlist"/>
        <w:rPr>
          <w:rFonts w:asciiTheme="minorHAnsi" w:hAnsiTheme="minorHAnsi" w:cstheme="minorHAnsi"/>
          <w:sz w:val="22"/>
          <w:szCs w:val="22"/>
        </w:rPr>
      </w:pPr>
    </w:p>
    <w:p w14:paraId="54172E4C" w14:textId="77777777" w:rsidR="001F3969" w:rsidRDefault="002D32AC">
      <w:pPr>
        <w:pStyle w:val="Akapitzlist"/>
        <w:spacing w:after="160" w:line="259" w:lineRule="auto"/>
        <w:ind w:left="284"/>
        <w:jc w:val="both"/>
        <w:rPr>
          <w:rFonts w:asciiTheme="minorHAnsi" w:hAnsiTheme="minorHAnsi" w:cstheme="minorHAnsi"/>
          <w:sz w:val="22"/>
          <w:szCs w:val="22"/>
        </w:rPr>
      </w:pPr>
      <w:r>
        <w:rPr>
          <w:rFonts w:asciiTheme="minorHAnsi" w:hAnsiTheme="minorHAnsi" w:cstheme="minorHAnsi"/>
          <w:sz w:val="22"/>
          <w:szCs w:val="22"/>
        </w:rPr>
        <w:t>Załącznik nr 1 - Informacje dotyczące przetwarzania danych</w:t>
      </w:r>
    </w:p>
    <w:p w14:paraId="1857FCD1" w14:textId="77777777" w:rsidR="001F3969" w:rsidRDefault="002D32AC">
      <w:pPr>
        <w:pStyle w:val="Akapitzlist"/>
        <w:spacing w:after="160" w:line="259" w:lineRule="auto"/>
        <w:ind w:left="284"/>
        <w:jc w:val="both"/>
        <w:rPr>
          <w:rFonts w:asciiTheme="minorHAnsi" w:hAnsiTheme="minorHAnsi" w:cstheme="minorHAnsi"/>
          <w:sz w:val="22"/>
          <w:szCs w:val="22"/>
        </w:rPr>
      </w:pPr>
      <w:r>
        <w:rPr>
          <w:rFonts w:asciiTheme="minorHAnsi" w:hAnsiTheme="minorHAnsi" w:cstheme="minorHAnsi"/>
          <w:sz w:val="22"/>
          <w:szCs w:val="22"/>
        </w:rPr>
        <w:t>Załącznik nr 2 - Wzór zgłoszenia Naruszenia ochrony danych osobowych</w:t>
      </w:r>
    </w:p>
    <w:p w14:paraId="028AA44A" w14:textId="77777777" w:rsidR="001F3969" w:rsidRDefault="002D32AC">
      <w:pPr>
        <w:pStyle w:val="Akapitzlist"/>
        <w:spacing w:after="160" w:line="259" w:lineRule="auto"/>
        <w:ind w:left="284"/>
        <w:jc w:val="both"/>
        <w:rPr>
          <w:rFonts w:asciiTheme="minorHAnsi" w:hAnsiTheme="minorHAnsi" w:cstheme="minorHAnsi"/>
          <w:sz w:val="22"/>
          <w:szCs w:val="22"/>
        </w:rPr>
      </w:pPr>
      <w:r>
        <w:rPr>
          <w:rFonts w:asciiTheme="minorHAnsi" w:hAnsiTheme="minorHAnsi" w:cstheme="minorHAnsi"/>
          <w:sz w:val="22"/>
          <w:szCs w:val="22"/>
        </w:rPr>
        <w:t xml:space="preserve">Załącznik nr 3 - Lista podmiotów, którym Podmiot przetwarzający </w:t>
      </w:r>
      <w:proofErr w:type="spellStart"/>
      <w:r>
        <w:rPr>
          <w:rFonts w:asciiTheme="minorHAnsi" w:hAnsiTheme="minorHAnsi" w:cstheme="minorHAnsi"/>
          <w:sz w:val="22"/>
          <w:szCs w:val="22"/>
        </w:rPr>
        <w:t>podpowierza</w:t>
      </w:r>
      <w:proofErr w:type="spellEnd"/>
      <w:r>
        <w:rPr>
          <w:rFonts w:asciiTheme="minorHAnsi" w:hAnsiTheme="minorHAnsi" w:cstheme="minorHAnsi"/>
          <w:sz w:val="22"/>
          <w:szCs w:val="22"/>
        </w:rPr>
        <w:t xml:space="preserve"> przetwarzanie Danych osobowych</w:t>
      </w:r>
    </w:p>
    <w:p w14:paraId="1BCD4D81" w14:textId="77777777" w:rsidR="001F3969" w:rsidRDefault="002D32AC">
      <w:pPr>
        <w:pStyle w:val="Akapitzlist"/>
        <w:spacing w:after="160" w:line="259" w:lineRule="auto"/>
        <w:ind w:left="284"/>
        <w:jc w:val="both"/>
        <w:rPr>
          <w:rFonts w:asciiTheme="minorHAnsi" w:hAnsiTheme="minorHAnsi" w:cstheme="minorHAnsi"/>
          <w:sz w:val="22"/>
          <w:szCs w:val="22"/>
        </w:rPr>
      </w:pPr>
      <w:r>
        <w:rPr>
          <w:rFonts w:asciiTheme="minorHAnsi" w:hAnsiTheme="minorHAnsi" w:cstheme="minorHAnsi"/>
          <w:sz w:val="22"/>
          <w:szCs w:val="22"/>
        </w:rPr>
        <w:t>Załącznik nr 4 - Tabela zgodności przetwarzania danych osobowych przez Podmiot przetwarzający</w:t>
      </w:r>
    </w:p>
    <w:p w14:paraId="2E22FE32" w14:textId="77777777" w:rsidR="001F3969" w:rsidRDefault="001F3969">
      <w:pPr>
        <w:pStyle w:val="Akapitzlist"/>
        <w:rPr>
          <w:rFonts w:asciiTheme="minorHAnsi" w:hAnsiTheme="minorHAnsi" w:cstheme="minorHAnsi"/>
          <w:sz w:val="22"/>
          <w:szCs w:val="22"/>
        </w:rPr>
      </w:pPr>
    </w:p>
    <w:p w14:paraId="0F7E94B7" w14:textId="77777777" w:rsidR="001F3969" w:rsidRDefault="001F3969">
      <w:pPr>
        <w:pStyle w:val="Akapitzlist"/>
        <w:rPr>
          <w:rFonts w:asciiTheme="minorHAnsi" w:hAnsiTheme="minorHAnsi" w:cstheme="minorHAnsi"/>
          <w:sz w:val="22"/>
          <w:szCs w:val="22"/>
        </w:rPr>
      </w:pPr>
    </w:p>
    <w:p w14:paraId="061BEE13" w14:textId="77777777" w:rsidR="001F3969" w:rsidRDefault="001F3969">
      <w:pPr>
        <w:pStyle w:val="Akapitzlist"/>
        <w:rPr>
          <w:rFonts w:asciiTheme="minorHAnsi" w:hAnsiTheme="minorHAnsi" w:cstheme="minorHAnsi"/>
          <w:sz w:val="22"/>
          <w:szCs w:val="22"/>
        </w:rPr>
      </w:pPr>
    </w:p>
    <w:p w14:paraId="78890E37" w14:textId="77777777" w:rsidR="001F3969" w:rsidRDefault="001F3969">
      <w:pPr>
        <w:pStyle w:val="Akapitzlist"/>
        <w:rPr>
          <w:rFonts w:asciiTheme="minorHAnsi" w:hAnsiTheme="minorHAnsi" w:cstheme="minorHAnsi"/>
          <w:sz w:val="22"/>
          <w:szCs w:val="22"/>
        </w:rPr>
      </w:pPr>
    </w:p>
    <w:p w14:paraId="3CF3407A" w14:textId="77777777" w:rsidR="001F3969" w:rsidRDefault="001F3969">
      <w:pPr>
        <w:pStyle w:val="Akapitzlist"/>
        <w:rPr>
          <w:rFonts w:asciiTheme="minorHAnsi" w:hAnsiTheme="minorHAnsi" w:cstheme="minorHAnsi"/>
          <w:sz w:val="22"/>
          <w:szCs w:val="22"/>
        </w:rPr>
      </w:pPr>
    </w:p>
    <w:p w14:paraId="5AFD62C2" w14:textId="77777777" w:rsidR="001F3969" w:rsidRDefault="002D32AC">
      <w:pPr>
        <w:jc w:val="center"/>
        <w:rPr>
          <w:rFonts w:asciiTheme="minorHAnsi" w:hAnsiTheme="minorHAnsi" w:cstheme="minorHAnsi"/>
          <w:sz w:val="22"/>
          <w:szCs w:val="22"/>
        </w:rPr>
      </w:pPr>
      <w:r>
        <w:rPr>
          <w:rFonts w:asciiTheme="minorHAnsi" w:hAnsiTheme="minorHAnsi" w:cstheme="minorHAnsi"/>
          <w:sz w:val="22"/>
          <w:szCs w:val="22"/>
        </w:rPr>
        <w:t>_______________________                                                           ____________________</w:t>
      </w:r>
    </w:p>
    <w:p w14:paraId="45C28F88" w14:textId="77777777" w:rsidR="001F3969" w:rsidRDefault="002D32AC">
      <w:pPr>
        <w:jc w:val="center"/>
        <w:rPr>
          <w:rFonts w:asciiTheme="minorHAnsi" w:hAnsiTheme="minorHAnsi" w:cstheme="minorHAnsi"/>
          <w:sz w:val="22"/>
          <w:szCs w:val="22"/>
        </w:rPr>
      </w:pPr>
      <w:r>
        <w:rPr>
          <w:rFonts w:asciiTheme="minorHAnsi" w:hAnsiTheme="minorHAnsi" w:cstheme="minorHAnsi"/>
          <w:sz w:val="22"/>
          <w:szCs w:val="22"/>
        </w:rPr>
        <w:t xml:space="preserve">Administrator danych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Podmiot przetwarzający</w:t>
      </w:r>
    </w:p>
    <w:p w14:paraId="54093331" w14:textId="77777777" w:rsidR="001F3969" w:rsidRDefault="002D32AC">
      <w:pPr>
        <w:spacing w:after="200" w:line="276" w:lineRule="auto"/>
        <w:rPr>
          <w:rFonts w:asciiTheme="minorHAnsi" w:hAnsiTheme="minorHAnsi" w:cstheme="minorHAnsi"/>
          <w:sz w:val="22"/>
          <w:szCs w:val="22"/>
        </w:rPr>
      </w:pPr>
      <w:r>
        <w:br w:type="page"/>
      </w:r>
    </w:p>
    <w:p w14:paraId="7FFDB005" w14:textId="77777777" w:rsidR="001F3969" w:rsidRDefault="002D32AC">
      <w:pPr>
        <w:spacing w:line="480" w:lineRule="auto"/>
        <w:ind w:right="101"/>
        <w:rPr>
          <w:rFonts w:asciiTheme="minorHAnsi" w:hAnsiTheme="minorHAnsi" w:cstheme="minorHAnsi"/>
          <w:b/>
          <w:bCs/>
          <w:sz w:val="22"/>
          <w:szCs w:val="22"/>
        </w:rPr>
      </w:pPr>
      <w:bookmarkStart w:id="1" w:name="_Hlk129594864"/>
      <w:r>
        <w:rPr>
          <w:rFonts w:asciiTheme="minorHAnsi" w:hAnsiTheme="minorHAnsi" w:cstheme="minorHAnsi"/>
          <w:b/>
          <w:bCs/>
          <w:sz w:val="22"/>
          <w:szCs w:val="22"/>
        </w:rPr>
        <w:lastRenderedPageBreak/>
        <w:t>Załącznik nr 1 do umowy powierzenia przetwarzania danych osobowych</w:t>
      </w:r>
      <w:bookmarkEnd w:id="1"/>
    </w:p>
    <w:p w14:paraId="4256AC1F" w14:textId="77777777" w:rsidR="001F3969" w:rsidRDefault="002D32AC">
      <w:pPr>
        <w:spacing w:line="480" w:lineRule="auto"/>
        <w:ind w:right="101"/>
        <w:jc w:val="center"/>
        <w:rPr>
          <w:rFonts w:asciiTheme="minorHAnsi" w:hAnsiTheme="minorHAnsi" w:cstheme="minorHAnsi"/>
          <w:b/>
          <w:bCs/>
          <w:sz w:val="22"/>
          <w:szCs w:val="22"/>
        </w:rPr>
      </w:pPr>
      <w:r>
        <w:rPr>
          <w:rFonts w:asciiTheme="minorHAnsi" w:hAnsiTheme="minorHAnsi" w:cstheme="minorHAnsi"/>
          <w:b/>
          <w:bCs/>
          <w:sz w:val="22"/>
          <w:szCs w:val="22"/>
        </w:rPr>
        <w:t>Informacje dotyczące przetwarzania danych</w:t>
      </w:r>
    </w:p>
    <w:p w14:paraId="1216084B" w14:textId="77777777" w:rsidR="001F3969" w:rsidRDefault="001F3969">
      <w:pPr>
        <w:ind w:right="101"/>
        <w:jc w:val="center"/>
        <w:rPr>
          <w:rFonts w:asciiTheme="minorHAnsi" w:hAnsiTheme="minorHAnsi" w:cstheme="minorHAnsi"/>
          <w:b/>
          <w:sz w:val="22"/>
          <w:szCs w:val="22"/>
        </w:rPr>
      </w:pPr>
    </w:p>
    <w:p w14:paraId="7248CF5A" w14:textId="77777777" w:rsidR="001F3969" w:rsidRDefault="002D32AC">
      <w:pPr>
        <w:ind w:right="101"/>
        <w:jc w:val="both"/>
        <w:rPr>
          <w:rFonts w:asciiTheme="minorHAnsi" w:hAnsiTheme="minorHAnsi" w:cstheme="minorHAnsi"/>
          <w:b/>
          <w:sz w:val="22"/>
          <w:szCs w:val="22"/>
        </w:rPr>
      </w:pPr>
      <w:r>
        <w:rPr>
          <w:rFonts w:asciiTheme="minorHAnsi" w:hAnsiTheme="minorHAnsi" w:cstheme="minorHAnsi"/>
          <w:b/>
          <w:sz w:val="22"/>
          <w:szCs w:val="22"/>
        </w:rPr>
        <w:t>1.</w:t>
      </w:r>
      <w:r>
        <w:rPr>
          <w:rFonts w:asciiTheme="minorHAnsi" w:hAnsiTheme="minorHAnsi" w:cstheme="minorHAnsi"/>
          <w:b/>
          <w:sz w:val="22"/>
          <w:szCs w:val="22"/>
        </w:rPr>
        <w:tab/>
        <w:t>Przedmiot i czas przetwarzania</w:t>
      </w:r>
    </w:p>
    <w:p w14:paraId="6E47B30B" w14:textId="77777777" w:rsidR="001F3969" w:rsidRDefault="002D32AC">
      <w:pPr>
        <w:ind w:left="700" w:right="101"/>
        <w:jc w:val="both"/>
        <w:rPr>
          <w:rFonts w:asciiTheme="minorHAnsi" w:hAnsiTheme="minorHAnsi" w:cstheme="minorHAnsi"/>
          <w:sz w:val="22"/>
          <w:szCs w:val="22"/>
        </w:rPr>
      </w:pPr>
      <w:r>
        <w:rPr>
          <w:rFonts w:asciiTheme="minorHAnsi" w:hAnsiTheme="minorHAnsi" w:cstheme="minorHAnsi"/>
          <w:sz w:val="22"/>
          <w:szCs w:val="22"/>
        </w:rPr>
        <w:t xml:space="preserve">Powierzenie przetwarzania odbywa się w celu realizacji Umowy głównej na czas jej trwania. </w:t>
      </w:r>
    </w:p>
    <w:p w14:paraId="4FAC96DF" w14:textId="77777777" w:rsidR="001F3969" w:rsidRDefault="001F3969">
      <w:pPr>
        <w:ind w:right="101"/>
        <w:jc w:val="both"/>
        <w:rPr>
          <w:rFonts w:asciiTheme="minorHAnsi" w:hAnsiTheme="minorHAnsi" w:cstheme="minorHAnsi"/>
          <w:b/>
          <w:sz w:val="22"/>
          <w:szCs w:val="22"/>
        </w:rPr>
      </w:pPr>
    </w:p>
    <w:p w14:paraId="2B24B5D1" w14:textId="77777777" w:rsidR="001F3969" w:rsidRDefault="002D32AC">
      <w:pPr>
        <w:pStyle w:val="Akapitzlist"/>
        <w:numPr>
          <w:ilvl w:val="0"/>
          <w:numId w:val="14"/>
        </w:numPr>
        <w:ind w:right="101" w:hanging="720"/>
        <w:jc w:val="both"/>
        <w:rPr>
          <w:rFonts w:asciiTheme="minorHAnsi" w:hAnsiTheme="minorHAnsi" w:cstheme="minorHAnsi"/>
          <w:b/>
          <w:sz w:val="22"/>
          <w:szCs w:val="22"/>
        </w:rPr>
      </w:pPr>
      <w:r>
        <w:rPr>
          <w:rFonts w:asciiTheme="minorHAnsi" w:hAnsiTheme="minorHAnsi" w:cstheme="minorHAnsi"/>
          <w:b/>
          <w:sz w:val="22"/>
          <w:szCs w:val="22"/>
        </w:rPr>
        <w:t>Charakter i sposób przetwarzania</w:t>
      </w:r>
    </w:p>
    <w:p w14:paraId="3A5FCD5F" w14:textId="77777777" w:rsidR="001F3969" w:rsidRDefault="001F3969">
      <w:pPr>
        <w:pStyle w:val="Akapitzlist"/>
        <w:ind w:right="101"/>
        <w:jc w:val="both"/>
        <w:rPr>
          <w:rFonts w:asciiTheme="minorHAnsi" w:hAnsiTheme="minorHAnsi" w:cstheme="minorHAnsi"/>
          <w:bCs/>
          <w:sz w:val="22"/>
          <w:szCs w:val="22"/>
        </w:rPr>
      </w:pPr>
    </w:p>
    <w:p w14:paraId="08568311" w14:textId="77777777" w:rsidR="001F3969" w:rsidRDefault="002D32AC">
      <w:pPr>
        <w:pStyle w:val="Akapitzlist"/>
        <w:ind w:right="101"/>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Charakter i cel przetwarzania Danych Osobowych wynikają z przedmiotu Umowy głównej oraz zobowiązań nałożonych na Przetwarzającego na jej podstawie. </w:t>
      </w:r>
      <w:r>
        <w:rPr>
          <w:rFonts w:asciiTheme="minorHAnsi" w:hAnsiTheme="minorHAnsi" w:cstheme="minorHAnsi"/>
          <w:color w:val="000000"/>
          <w:sz w:val="22"/>
          <w:szCs w:val="22"/>
        </w:rPr>
        <w:br/>
      </w:r>
    </w:p>
    <w:p w14:paraId="79EED693" w14:textId="5F6CFBD5" w:rsidR="001F3969" w:rsidRPr="00DE1DB1" w:rsidRDefault="002D32AC">
      <w:pPr>
        <w:pStyle w:val="Akapitzlist"/>
        <w:ind w:right="101"/>
        <w:jc w:val="both"/>
        <w:rPr>
          <w:rFonts w:asciiTheme="minorHAnsi" w:hAnsiTheme="minorHAnsi" w:cstheme="minorHAnsi"/>
          <w:bCs/>
          <w:sz w:val="22"/>
          <w:szCs w:val="22"/>
        </w:rPr>
      </w:pPr>
      <w:r>
        <w:rPr>
          <w:rFonts w:asciiTheme="minorHAnsi" w:hAnsiTheme="minorHAnsi" w:cstheme="minorHAnsi"/>
          <w:color w:val="000000"/>
          <w:sz w:val="22"/>
          <w:szCs w:val="22"/>
        </w:rPr>
        <w:t xml:space="preserve">W szczególności charakter Danych Osobowych </w:t>
      </w:r>
      <w:r w:rsidRPr="00DE1DB1">
        <w:rPr>
          <w:rFonts w:asciiTheme="minorHAnsi" w:hAnsiTheme="minorHAnsi" w:cstheme="minorHAnsi"/>
          <w:bCs/>
          <w:sz w:val="22"/>
          <w:szCs w:val="22"/>
        </w:rPr>
        <w:t xml:space="preserve">wynika, z tego iż Przetwarzający </w:t>
      </w:r>
      <w:r w:rsidR="00D8175A" w:rsidRPr="00DE1DB1">
        <w:rPr>
          <w:rFonts w:asciiTheme="minorHAnsi" w:hAnsiTheme="minorHAnsi" w:cstheme="minorHAnsi"/>
          <w:bCs/>
          <w:sz w:val="22"/>
          <w:szCs w:val="22"/>
        </w:rPr>
        <w:t xml:space="preserve">dokonuje rezerwacji i zakupu biletów lotniczych na trasach krajowych i międzynarodowych, w klasie ekonomicznej oraz zakup polis ubezpieczeniowych dla delegowanych za granicę pracowników Zamawiającego </w:t>
      </w:r>
    </w:p>
    <w:p w14:paraId="5AAAB678" w14:textId="77777777" w:rsidR="001F3969" w:rsidRDefault="001F3969">
      <w:pPr>
        <w:pStyle w:val="Akapitzlist"/>
        <w:ind w:right="101"/>
        <w:jc w:val="both"/>
        <w:rPr>
          <w:rFonts w:asciiTheme="minorHAnsi" w:hAnsiTheme="minorHAnsi" w:cstheme="minorHAnsi"/>
          <w:bCs/>
          <w:sz w:val="22"/>
          <w:szCs w:val="22"/>
        </w:rPr>
      </w:pPr>
    </w:p>
    <w:p w14:paraId="6226F72D" w14:textId="77777777" w:rsidR="001F3969" w:rsidRDefault="002D32AC">
      <w:pPr>
        <w:pStyle w:val="Akapitzlist"/>
        <w:ind w:right="101"/>
        <w:jc w:val="both"/>
        <w:rPr>
          <w:rFonts w:asciiTheme="minorHAnsi" w:hAnsiTheme="minorHAnsi" w:cstheme="minorHAnsi"/>
          <w:bCs/>
          <w:sz w:val="22"/>
          <w:szCs w:val="22"/>
        </w:rPr>
      </w:pPr>
      <w:r>
        <w:rPr>
          <w:rFonts w:asciiTheme="minorHAnsi" w:hAnsiTheme="minorHAnsi" w:cstheme="minorHAnsi"/>
          <w:bCs/>
          <w:sz w:val="22"/>
          <w:szCs w:val="22"/>
        </w:rPr>
        <w:t>Podmiot przetwarzający uprawniony jest do podejmowania następujących czynności przetwarzania, które podejmowane są zgodnie z treścią umowy głównej i polegają na: zbieraniu, rejestrowaniu, usuwanie, przeglądaniu danych.</w:t>
      </w:r>
    </w:p>
    <w:p w14:paraId="0BE57489" w14:textId="77777777" w:rsidR="001F3969" w:rsidRDefault="001F3969">
      <w:pPr>
        <w:pStyle w:val="Akapitzlist"/>
        <w:ind w:right="101"/>
        <w:jc w:val="both"/>
        <w:rPr>
          <w:rFonts w:asciiTheme="minorHAnsi" w:hAnsiTheme="minorHAnsi" w:cstheme="minorHAnsi"/>
          <w:bCs/>
          <w:sz w:val="22"/>
          <w:szCs w:val="22"/>
        </w:rPr>
      </w:pPr>
    </w:p>
    <w:p w14:paraId="7CB4508E" w14:textId="77777777" w:rsidR="001F3969" w:rsidRDefault="001F3969">
      <w:pPr>
        <w:ind w:right="101"/>
        <w:jc w:val="both"/>
        <w:rPr>
          <w:rFonts w:asciiTheme="minorHAnsi" w:hAnsiTheme="minorHAnsi" w:cstheme="minorHAnsi"/>
          <w:b/>
          <w:sz w:val="22"/>
          <w:szCs w:val="22"/>
        </w:rPr>
      </w:pPr>
    </w:p>
    <w:p w14:paraId="2C835EE8" w14:textId="77777777" w:rsidR="001F3969" w:rsidRDefault="002D32AC">
      <w:pPr>
        <w:ind w:right="101"/>
        <w:jc w:val="both"/>
        <w:rPr>
          <w:rFonts w:asciiTheme="minorHAnsi" w:hAnsiTheme="minorHAnsi" w:cstheme="minorHAnsi"/>
          <w:b/>
          <w:sz w:val="22"/>
          <w:szCs w:val="22"/>
        </w:rPr>
      </w:pPr>
      <w:r>
        <w:rPr>
          <w:rFonts w:asciiTheme="minorHAnsi" w:hAnsiTheme="minorHAnsi" w:cstheme="minorHAnsi"/>
          <w:b/>
          <w:sz w:val="22"/>
          <w:szCs w:val="22"/>
        </w:rPr>
        <w:t>3.</w:t>
      </w:r>
      <w:r>
        <w:rPr>
          <w:rFonts w:asciiTheme="minorHAnsi" w:hAnsiTheme="minorHAnsi" w:cstheme="minorHAnsi"/>
          <w:b/>
          <w:sz w:val="22"/>
          <w:szCs w:val="22"/>
        </w:rPr>
        <w:tab/>
        <w:t>Zakres powierzanych i ich rodzaj danych osobowych</w:t>
      </w:r>
    </w:p>
    <w:p w14:paraId="46DCC5EB" w14:textId="77777777" w:rsidR="001F3969" w:rsidRDefault="002D32AC">
      <w:pPr>
        <w:pStyle w:val="Tekstpodstawowy"/>
        <w:tabs>
          <w:tab w:val="left" w:pos="284"/>
          <w:tab w:val="left" w:pos="567"/>
        </w:tabs>
        <w:spacing w:after="0" w:line="240" w:lineRule="auto"/>
        <w:ind w:left="284"/>
        <w:rPr>
          <w:rFonts w:asciiTheme="minorHAnsi" w:hAnsiTheme="minorHAnsi" w:cstheme="minorHAnsi"/>
          <w:b/>
          <w:bCs/>
          <w:color w:val="000000"/>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Cs/>
          <w:color w:val="000000"/>
          <w:sz w:val="22"/>
          <w:szCs w:val="22"/>
        </w:rPr>
        <w:t>Dane kontrahentów ADO -</w:t>
      </w:r>
      <w:r>
        <w:rPr>
          <w:rFonts w:asciiTheme="minorHAnsi" w:hAnsiTheme="minorHAnsi" w:cstheme="minorHAnsi"/>
          <w:b/>
          <w:bCs/>
          <w:color w:val="000000"/>
          <w:sz w:val="22"/>
          <w:szCs w:val="22"/>
        </w:rPr>
        <w:t xml:space="preserve"> </w:t>
      </w:r>
      <w:r>
        <w:rPr>
          <w:rFonts w:asciiTheme="minorHAnsi" w:hAnsiTheme="minorHAnsi" w:cstheme="minorHAnsi"/>
          <w:bCs/>
          <w:color w:val="000000"/>
          <w:sz w:val="22"/>
          <w:szCs w:val="22"/>
        </w:rPr>
        <w:t>„Kontrahenci”</w:t>
      </w:r>
      <w:r>
        <w:rPr>
          <w:rFonts w:asciiTheme="minorHAnsi" w:hAnsiTheme="minorHAnsi" w:cstheme="minorHAnsi"/>
          <w:b/>
          <w:bCs/>
          <w:color w:val="000000"/>
          <w:sz w:val="22"/>
          <w:szCs w:val="22"/>
        </w:rPr>
        <w:t>:</w:t>
      </w:r>
    </w:p>
    <w:p w14:paraId="1EA1A7D5"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imię i nazwisko, </w:t>
      </w:r>
    </w:p>
    <w:p w14:paraId="3AB05997"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adres, </w:t>
      </w:r>
    </w:p>
    <w:p w14:paraId="1A69CD13"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telefon kontaktowy, </w:t>
      </w:r>
    </w:p>
    <w:p w14:paraId="67ED15DC"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adres e-mail, </w:t>
      </w:r>
    </w:p>
    <w:p w14:paraId="0D6C8F76"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login, </w:t>
      </w:r>
    </w:p>
    <w:p w14:paraId="18C862FC" w14:textId="77777777" w:rsidR="001F3969" w:rsidRDefault="002D32AC">
      <w:pPr>
        <w:pStyle w:val="Tekstpodstawowy"/>
        <w:numPr>
          <w:ilvl w:val="0"/>
          <w:numId w:val="19"/>
        </w:numPr>
        <w:tabs>
          <w:tab w:val="left" w:pos="567"/>
        </w:tabs>
        <w:spacing w:after="0" w:line="240" w:lineRule="auto"/>
        <w:ind w:left="851" w:hanging="284"/>
        <w:rPr>
          <w:rFonts w:asciiTheme="minorHAnsi" w:hAnsiTheme="minorHAnsi" w:cstheme="minorHAnsi"/>
          <w:color w:val="000000"/>
          <w:sz w:val="22"/>
          <w:szCs w:val="22"/>
        </w:rPr>
      </w:pPr>
      <w:r>
        <w:rPr>
          <w:rFonts w:asciiTheme="minorHAnsi" w:hAnsiTheme="minorHAnsi" w:cstheme="minorHAnsi"/>
          <w:color w:val="000000"/>
          <w:sz w:val="22"/>
          <w:szCs w:val="22"/>
        </w:rPr>
        <w:t xml:space="preserve">stanowisko. </w:t>
      </w:r>
    </w:p>
    <w:p w14:paraId="5A8A0B1A" w14:textId="77777777" w:rsidR="001F3969" w:rsidRDefault="002D32AC">
      <w:pPr>
        <w:pStyle w:val="Tekstpodstawowy"/>
        <w:tabs>
          <w:tab w:val="left" w:pos="567"/>
        </w:tabs>
        <w:spacing w:after="0" w:line="240" w:lineRule="auto"/>
        <w:ind w:left="927"/>
        <w:rPr>
          <w:rFonts w:asciiTheme="minorHAnsi" w:hAnsiTheme="minorHAnsi" w:cstheme="minorHAnsi"/>
          <w:b/>
          <w:color w:val="000000"/>
          <w:sz w:val="22"/>
          <w:szCs w:val="22"/>
        </w:rPr>
      </w:pPr>
      <w:r>
        <w:rPr>
          <w:rFonts w:asciiTheme="minorHAnsi" w:hAnsiTheme="minorHAnsi" w:cstheme="minorHAnsi"/>
          <w:color w:val="000000"/>
          <w:sz w:val="22"/>
          <w:szCs w:val="22"/>
        </w:rPr>
        <w:t>Dane pracowników ADO - „Pracownicy”:</w:t>
      </w:r>
    </w:p>
    <w:p w14:paraId="7CD8CF11"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imię i nazwisko, </w:t>
      </w:r>
    </w:p>
    <w:p w14:paraId="248CAB39"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adres, </w:t>
      </w:r>
    </w:p>
    <w:p w14:paraId="439180D9"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pesel,</w:t>
      </w:r>
    </w:p>
    <w:p w14:paraId="4008E830"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telefon kontaktowy, </w:t>
      </w:r>
    </w:p>
    <w:p w14:paraId="30C04DBC"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adres e-mail, </w:t>
      </w:r>
    </w:p>
    <w:p w14:paraId="5C72E609"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login, </w:t>
      </w:r>
    </w:p>
    <w:p w14:paraId="3EEFBEB6" w14:textId="77777777" w:rsidR="001F3969" w:rsidRDefault="002D32AC">
      <w:pPr>
        <w:pStyle w:val="Tekstpodstawowy"/>
        <w:numPr>
          <w:ilvl w:val="0"/>
          <w:numId w:val="20"/>
        </w:numPr>
        <w:tabs>
          <w:tab w:val="left" w:pos="567"/>
        </w:tabs>
        <w:spacing w:after="0"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stanowisko.  </w:t>
      </w:r>
    </w:p>
    <w:p w14:paraId="0E7424FC" w14:textId="77777777" w:rsidR="001F3969" w:rsidRDefault="001F3969">
      <w:pPr>
        <w:ind w:right="101"/>
        <w:jc w:val="both"/>
        <w:rPr>
          <w:rFonts w:asciiTheme="minorHAnsi" w:hAnsiTheme="minorHAnsi" w:cstheme="minorHAnsi"/>
          <w:bCs/>
          <w:sz w:val="22"/>
          <w:szCs w:val="22"/>
        </w:rPr>
      </w:pPr>
    </w:p>
    <w:p w14:paraId="18BB9B5C" w14:textId="77777777" w:rsidR="001F3969" w:rsidRDefault="002D32AC">
      <w:pPr>
        <w:ind w:right="101"/>
        <w:jc w:val="both"/>
        <w:rPr>
          <w:rFonts w:asciiTheme="minorHAnsi" w:hAnsiTheme="minorHAnsi" w:cstheme="minorHAnsi"/>
          <w:b/>
          <w:sz w:val="22"/>
          <w:szCs w:val="22"/>
        </w:rPr>
      </w:pPr>
      <w:r>
        <w:rPr>
          <w:rFonts w:asciiTheme="minorHAnsi" w:hAnsiTheme="minorHAnsi" w:cstheme="minorHAnsi"/>
          <w:b/>
          <w:sz w:val="22"/>
          <w:szCs w:val="22"/>
        </w:rPr>
        <w:t>4.</w:t>
      </w:r>
      <w:r>
        <w:rPr>
          <w:rFonts w:asciiTheme="minorHAnsi" w:hAnsiTheme="minorHAnsi" w:cstheme="minorHAnsi"/>
          <w:b/>
          <w:sz w:val="22"/>
          <w:szCs w:val="22"/>
        </w:rPr>
        <w:tab/>
        <w:t>Kategoria osób, których dane dotyczą</w:t>
      </w:r>
    </w:p>
    <w:p w14:paraId="7043DAA8" w14:textId="77777777" w:rsidR="001F3969" w:rsidRDefault="002D32AC">
      <w:pPr>
        <w:pStyle w:val="Tekstpodstawowy"/>
        <w:spacing w:after="0" w:line="240" w:lineRule="auto"/>
        <w:ind w:left="644"/>
        <w:rPr>
          <w:rFonts w:asciiTheme="minorHAnsi" w:hAnsiTheme="minorHAnsi" w:cstheme="minorHAnsi"/>
          <w:color w:val="000000"/>
          <w:sz w:val="22"/>
          <w:szCs w:val="22"/>
        </w:rPr>
      </w:pPr>
      <w:r>
        <w:rPr>
          <w:rFonts w:asciiTheme="minorHAnsi" w:hAnsiTheme="minorHAnsi" w:cstheme="minorHAnsi"/>
          <w:sz w:val="22"/>
          <w:szCs w:val="22"/>
        </w:rPr>
        <w:t xml:space="preserve"> </w:t>
      </w:r>
      <w:r>
        <w:rPr>
          <w:rFonts w:asciiTheme="minorHAnsi" w:hAnsiTheme="minorHAnsi" w:cstheme="minorHAnsi"/>
          <w:color w:val="000000"/>
          <w:sz w:val="22"/>
          <w:szCs w:val="22"/>
        </w:rPr>
        <w:t>kontrahenci ADO, pracownicy ADO</w:t>
      </w:r>
    </w:p>
    <w:p w14:paraId="76284EBF" w14:textId="77777777" w:rsidR="001F3969" w:rsidRDefault="001F3969">
      <w:pPr>
        <w:ind w:left="709" w:hanging="709"/>
        <w:rPr>
          <w:rFonts w:asciiTheme="minorHAnsi" w:hAnsiTheme="minorHAnsi" w:cstheme="minorHAnsi"/>
          <w:sz w:val="22"/>
          <w:szCs w:val="22"/>
        </w:rPr>
      </w:pPr>
    </w:p>
    <w:p w14:paraId="0361EF00" w14:textId="77777777" w:rsidR="001F3969" w:rsidRDefault="001F3969">
      <w:pPr>
        <w:rPr>
          <w:rFonts w:asciiTheme="minorHAnsi" w:hAnsiTheme="minorHAnsi" w:cstheme="minorHAnsi"/>
          <w:sz w:val="22"/>
          <w:szCs w:val="22"/>
        </w:rPr>
      </w:pPr>
    </w:p>
    <w:p w14:paraId="5F1A7EFB" w14:textId="77777777" w:rsidR="001F3969" w:rsidRDefault="001F3969">
      <w:pPr>
        <w:ind w:left="709" w:hanging="709"/>
        <w:rPr>
          <w:rFonts w:asciiTheme="minorHAnsi" w:hAnsiTheme="minorHAnsi" w:cstheme="minorHAnsi"/>
          <w:sz w:val="22"/>
          <w:szCs w:val="22"/>
        </w:rPr>
      </w:pPr>
    </w:p>
    <w:p w14:paraId="168654ED" w14:textId="77777777" w:rsidR="001F3969" w:rsidRDefault="001F3969">
      <w:pPr>
        <w:ind w:left="709" w:hanging="709"/>
        <w:rPr>
          <w:rFonts w:asciiTheme="minorHAnsi" w:hAnsiTheme="minorHAnsi" w:cstheme="minorHAnsi"/>
          <w:sz w:val="22"/>
          <w:szCs w:val="22"/>
        </w:rPr>
      </w:pPr>
    </w:p>
    <w:p w14:paraId="3A74D799" w14:textId="77777777" w:rsidR="001F3969" w:rsidRDefault="001F3969">
      <w:pPr>
        <w:ind w:left="709" w:hanging="709"/>
        <w:rPr>
          <w:rFonts w:asciiTheme="minorHAnsi" w:hAnsiTheme="minorHAnsi" w:cstheme="minorHAnsi"/>
          <w:sz w:val="22"/>
          <w:szCs w:val="22"/>
        </w:rPr>
      </w:pPr>
    </w:p>
    <w:p w14:paraId="2F7FD7B5" w14:textId="77777777" w:rsidR="001F3969" w:rsidRDefault="001F3969">
      <w:pPr>
        <w:rPr>
          <w:rFonts w:asciiTheme="minorHAnsi" w:hAnsiTheme="minorHAnsi" w:cstheme="minorHAnsi"/>
          <w:sz w:val="22"/>
          <w:szCs w:val="22"/>
        </w:rPr>
      </w:pPr>
    </w:p>
    <w:p w14:paraId="56830D66" w14:textId="77777777" w:rsidR="001F3969" w:rsidRDefault="001F3969">
      <w:pPr>
        <w:rPr>
          <w:rFonts w:asciiTheme="minorHAnsi" w:hAnsiTheme="minorHAnsi" w:cstheme="minorHAnsi"/>
          <w:sz w:val="22"/>
          <w:szCs w:val="22"/>
        </w:rPr>
      </w:pPr>
    </w:p>
    <w:p w14:paraId="7CA5E94D" w14:textId="77777777" w:rsidR="001F3969" w:rsidRDefault="001F3969">
      <w:pPr>
        <w:rPr>
          <w:rFonts w:asciiTheme="minorHAnsi" w:hAnsiTheme="minorHAnsi" w:cstheme="minorHAnsi"/>
          <w:sz w:val="22"/>
          <w:szCs w:val="22"/>
        </w:rPr>
      </w:pPr>
    </w:p>
    <w:p w14:paraId="03F43AB8" w14:textId="77777777" w:rsidR="001F3969" w:rsidRDefault="001F3969">
      <w:pPr>
        <w:spacing w:line="480" w:lineRule="auto"/>
        <w:ind w:right="101"/>
        <w:rPr>
          <w:rFonts w:asciiTheme="minorHAnsi" w:hAnsiTheme="minorHAnsi" w:cstheme="minorHAnsi"/>
          <w:b/>
          <w:bCs/>
          <w:sz w:val="22"/>
          <w:szCs w:val="22"/>
        </w:rPr>
      </w:pPr>
    </w:p>
    <w:p w14:paraId="4B7D4F2E" w14:textId="77777777" w:rsidR="001F3969" w:rsidRDefault="002D32AC">
      <w:pPr>
        <w:spacing w:line="480" w:lineRule="auto"/>
        <w:ind w:right="101"/>
        <w:rPr>
          <w:rFonts w:asciiTheme="minorHAnsi" w:hAnsiTheme="minorHAnsi" w:cstheme="minorHAnsi"/>
          <w:b/>
          <w:bCs/>
          <w:sz w:val="22"/>
          <w:szCs w:val="22"/>
        </w:rPr>
      </w:pPr>
      <w:r>
        <w:rPr>
          <w:rFonts w:asciiTheme="minorHAnsi" w:hAnsiTheme="minorHAnsi" w:cstheme="minorHAnsi"/>
          <w:b/>
          <w:bCs/>
          <w:sz w:val="22"/>
          <w:szCs w:val="22"/>
        </w:rPr>
        <w:lastRenderedPageBreak/>
        <w:t>Załącznik nr 2 do umowy powierzenia przetwarzania danych osobowych</w:t>
      </w:r>
    </w:p>
    <w:p w14:paraId="2153633E" w14:textId="77777777" w:rsidR="001F3969" w:rsidRDefault="001F3969">
      <w:pPr>
        <w:jc w:val="center"/>
        <w:rPr>
          <w:rFonts w:asciiTheme="minorHAnsi" w:hAnsiTheme="minorHAnsi" w:cstheme="minorHAnsi"/>
          <w:b/>
          <w:bCs/>
          <w:sz w:val="22"/>
          <w:szCs w:val="22"/>
        </w:rPr>
      </w:pPr>
    </w:p>
    <w:p w14:paraId="1712F899" w14:textId="77777777" w:rsidR="001F3969" w:rsidRDefault="002D32AC">
      <w:pPr>
        <w:jc w:val="center"/>
        <w:rPr>
          <w:rFonts w:asciiTheme="minorHAnsi" w:hAnsiTheme="minorHAnsi" w:cstheme="minorHAnsi"/>
          <w:b/>
          <w:bCs/>
          <w:sz w:val="22"/>
          <w:szCs w:val="22"/>
        </w:rPr>
      </w:pPr>
      <w:r>
        <w:rPr>
          <w:rFonts w:asciiTheme="minorHAnsi" w:hAnsiTheme="minorHAnsi" w:cstheme="minorHAnsi"/>
          <w:b/>
          <w:bCs/>
          <w:sz w:val="22"/>
          <w:szCs w:val="22"/>
        </w:rPr>
        <w:t>Wzór zgłoszenia Naruszenia ochrony danych osobowych</w:t>
      </w:r>
    </w:p>
    <w:p w14:paraId="4DD7CC77" w14:textId="77777777" w:rsidR="001F3969" w:rsidRDefault="001F3969">
      <w:pPr>
        <w:rPr>
          <w:rFonts w:asciiTheme="minorHAnsi" w:hAnsiTheme="minorHAnsi" w:cstheme="minorHAnsi"/>
          <w:sz w:val="22"/>
          <w:szCs w:val="22"/>
          <w:shd w:val="clear" w:color="auto" w:fill="FFFFFF"/>
        </w:rPr>
      </w:pPr>
    </w:p>
    <w:p w14:paraId="6ACBC4A0" w14:textId="77777777" w:rsidR="001F3969" w:rsidRDefault="001F3969">
      <w:pPr>
        <w:rPr>
          <w:rFonts w:asciiTheme="minorHAnsi" w:hAnsiTheme="minorHAnsi" w:cstheme="minorHAnsi"/>
          <w:sz w:val="22"/>
          <w:szCs w:val="22"/>
          <w:shd w:val="clear" w:color="auto" w:fill="FFFFFF"/>
        </w:rPr>
      </w:pPr>
    </w:p>
    <w:tbl>
      <w:tblPr>
        <w:tblW w:w="9062" w:type="dxa"/>
        <w:tblLayout w:type="fixed"/>
        <w:tblLook w:val="04A0" w:firstRow="1" w:lastRow="0" w:firstColumn="1" w:lastColumn="0" w:noHBand="0" w:noVBand="1"/>
      </w:tblPr>
      <w:tblGrid>
        <w:gridCol w:w="4105"/>
        <w:gridCol w:w="4957"/>
      </w:tblGrid>
      <w:tr w:rsidR="001F3969" w14:paraId="7589B568" w14:textId="77777777">
        <w:tc>
          <w:tcPr>
            <w:tcW w:w="9061" w:type="dxa"/>
            <w:gridSpan w:val="2"/>
            <w:tcBorders>
              <w:top w:val="single" w:sz="4" w:space="0" w:color="000000"/>
              <w:left w:val="single" w:sz="4" w:space="0" w:color="000000"/>
              <w:bottom w:val="single" w:sz="4" w:space="0" w:color="000000"/>
              <w:right w:val="single" w:sz="4" w:space="0" w:color="000000"/>
            </w:tcBorders>
          </w:tcPr>
          <w:p w14:paraId="26430E56" w14:textId="77777777" w:rsidR="001F3969" w:rsidRDefault="002D32AC">
            <w:pPr>
              <w:widowControl w:val="0"/>
              <w:spacing w:line="276" w:lineRule="auto"/>
              <w:jc w:val="center"/>
              <w:rPr>
                <w:rFonts w:asciiTheme="minorHAnsi" w:hAnsiTheme="minorHAnsi" w:cstheme="minorHAnsi"/>
                <w:b/>
                <w:shd w:val="clear" w:color="auto" w:fill="FFFFFF"/>
              </w:rPr>
            </w:pPr>
            <w:r>
              <w:rPr>
                <w:rFonts w:asciiTheme="minorHAnsi" w:hAnsiTheme="minorHAnsi" w:cstheme="minorHAnsi"/>
                <w:b/>
                <w:sz w:val="22"/>
                <w:szCs w:val="22"/>
                <w:shd w:val="clear" w:color="auto" w:fill="FFFFFF"/>
              </w:rPr>
              <w:t>Zgłoszenie naruszenia ochrony danych osobowych nr ………..</w:t>
            </w:r>
          </w:p>
        </w:tc>
      </w:tr>
      <w:tr w:rsidR="001F3969" w14:paraId="30A0FCD0" w14:textId="77777777">
        <w:tc>
          <w:tcPr>
            <w:tcW w:w="9061" w:type="dxa"/>
            <w:gridSpan w:val="2"/>
            <w:tcBorders>
              <w:top w:val="single" w:sz="4" w:space="0" w:color="000000"/>
              <w:left w:val="single" w:sz="4" w:space="0" w:color="000000"/>
              <w:bottom w:val="single" w:sz="4" w:space="0" w:color="000000"/>
              <w:right w:val="single" w:sz="4" w:space="0" w:color="000000"/>
            </w:tcBorders>
          </w:tcPr>
          <w:p w14:paraId="3F015184" w14:textId="77777777" w:rsidR="001F3969" w:rsidRDefault="002D32AC">
            <w:pPr>
              <w:widowControl w:val="0"/>
              <w:spacing w:line="276" w:lineRule="auto"/>
              <w:jc w:val="center"/>
              <w:rPr>
                <w:rFonts w:asciiTheme="minorHAnsi" w:hAnsiTheme="minorHAnsi" w:cstheme="minorHAnsi"/>
                <w:shd w:val="clear" w:color="auto" w:fill="FFFFFF"/>
              </w:rPr>
            </w:pPr>
            <w:r>
              <w:rPr>
                <w:rFonts w:asciiTheme="minorHAnsi" w:hAnsiTheme="minorHAnsi" w:cstheme="minorHAnsi"/>
                <w:sz w:val="22"/>
                <w:szCs w:val="22"/>
                <w:shd w:val="clear" w:color="auto" w:fill="FFFFFF"/>
              </w:rPr>
              <w:t>Data zgłoszenia: ……………………..</w:t>
            </w:r>
          </w:p>
        </w:tc>
      </w:tr>
      <w:tr w:rsidR="001F3969" w14:paraId="3AA6ECE7" w14:textId="77777777">
        <w:tc>
          <w:tcPr>
            <w:tcW w:w="4105" w:type="dxa"/>
            <w:tcBorders>
              <w:top w:val="single" w:sz="4" w:space="0" w:color="000000"/>
              <w:left w:val="single" w:sz="4" w:space="0" w:color="000000"/>
              <w:bottom w:val="single" w:sz="4" w:space="0" w:color="000000"/>
              <w:right w:val="single" w:sz="4" w:space="0" w:color="000000"/>
            </w:tcBorders>
          </w:tcPr>
          <w:p w14:paraId="2B0F7275" w14:textId="77777777" w:rsidR="001F3969" w:rsidRDefault="002D32AC">
            <w:pPr>
              <w:widowControl w:val="0"/>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 xml:space="preserve">Charakter Naruszenia </w:t>
            </w:r>
          </w:p>
        </w:tc>
        <w:tc>
          <w:tcPr>
            <w:tcW w:w="4956" w:type="dxa"/>
            <w:tcBorders>
              <w:top w:val="single" w:sz="4" w:space="0" w:color="000000"/>
              <w:left w:val="single" w:sz="4" w:space="0" w:color="000000"/>
              <w:bottom w:val="single" w:sz="4" w:space="0" w:color="000000"/>
              <w:right w:val="single" w:sz="4" w:space="0" w:color="000000"/>
            </w:tcBorders>
          </w:tcPr>
          <w:p w14:paraId="0AA6C381" w14:textId="77777777" w:rsidR="001F3969" w:rsidRDefault="001F3969">
            <w:pPr>
              <w:widowControl w:val="0"/>
              <w:rPr>
                <w:rFonts w:asciiTheme="minorHAnsi" w:hAnsiTheme="minorHAnsi" w:cstheme="minorHAnsi"/>
                <w:shd w:val="clear" w:color="auto" w:fill="FFFFFF"/>
              </w:rPr>
            </w:pPr>
          </w:p>
        </w:tc>
      </w:tr>
      <w:tr w:rsidR="001F3969" w14:paraId="57954500" w14:textId="77777777">
        <w:tc>
          <w:tcPr>
            <w:tcW w:w="4105" w:type="dxa"/>
            <w:tcBorders>
              <w:top w:val="single" w:sz="4" w:space="0" w:color="000000"/>
              <w:left w:val="single" w:sz="4" w:space="0" w:color="000000"/>
              <w:bottom w:val="single" w:sz="4" w:space="0" w:color="000000"/>
              <w:right w:val="single" w:sz="4" w:space="0" w:color="000000"/>
            </w:tcBorders>
          </w:tcPr>
          <w:p w14:paraId="30DB26DF" w14:textId="77777777" w:rsidR="001F3969" w:rsidRDefault="002D32AC">
            <w:pPr>
              <w:pStyle w:val="Akapitzlist"/>
              <w:widowControl w:val="0"/>
              <w:numPr>
                <w:ilvl w:val="0"/>
                <w:numId w:val="21"/>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Data Naruszenia</w:t>
            </w:r>
          </w:p>
        </w:tc>
        <w:tc>
          <w:tcPr>
            <w:tcW w:w="4956" w:type="dxa"/>
            <w:tcBorders>
              <w:top w:val="single" w:sz="4" w:space="0" w:color="000000"/>
              <w:left w:val="single" w:sz="4" w:space="0" w:color="000000"/>
              <w:bottom w:val="single" w:sz="4" w:space="0" w:color="000000"/>
              <w:right w:val="single" w:sz="4" w:space="0" w:color="000000"/>
            </w:tcBorders>
          </w:tcPr>
          <w:p w14:paraId="626F0164" w14:textId="77777777" w:rsidR="001F3969" w:rsidRDefault="001F3969">
            <w:pPr>
              <w:widowControl w:val="0"/>
              <w:rPr>
                <w:rFonts w:asciiTheme="minorHAnsi" w:hAnsiTheme="minorHAnsi" w:cstheme="minorHAnsi"/>
                <w:shd w:val="clear" w:color="auto" w:fill="FFFFFF"/>
              </w:rPr>
            </w:pPr>
          </w:p>
        </w:tc>
      </w:tr>
      <w:tr w:rsidR="001F3969" w14:paraId="5D7463B2" w14:textId="77777777">
        <w:tc>
          <w:tcPr>
            <w:tcW w:w="4105" w:type="dxa"/>
            <w:tcBorders>
              <w:top w:val="single" w:sz="4" w:space="0" w:color="000000"/>
              <w:left w:val="single" w:sz="4" w:space="0" w:color="000000"/>
              <w:bottom w:val="single" w:sz="4" w:space="0" w:color="000000"/>
              <w:right w:val="single" w:sz="4" w:space="0" w:color="000000"/>
            </w:tcBorders>
            <w:shd w:val="clear" w:color="auto" w:fill="FFFFFF"/>
          </w:tcPr>
          <w:p w14:paraId="1484EB84" w14:textId="77777777" w:rsidR="001F3969" w:rsidRDefault="002D32AC">
            <w:pPr>
              <w:pStyle w:val="Akapitzlist"/>
              <w:widowControl w:val="0"/>
              <w:numPr>
                <w:ilvl w:val="0"/>
                <w:numId w:val="21"/>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Czas trwania Naruszenia</w:t>
            </w:r>
          </w:p>
        </w:tc>
        <w:tc>
          <w:tcPr>
            <w:tcW w:w="4956" w:type="dxa"/>
            <w:tcBorders>
              <w:top w:val="single" w:sz="4" w:space="0" w:color="000000"/>
              <w:left w:val="single" w:sz="4" w:space="0" w:color="000000"/>
              <w:bottom w:val="single" w:sz="4" w:space="0" w:color="000000"/>
              <w:right w:val="single" w:sz="4" w:space="0" w:color="000000"/>
            </w:tcBorders>
            <w:shd w:val="clear" w:color="auto" w:fill="FFFFFF"/>
          </w:tcPr>
          <w:p w14:paraId="4A4BEA9D" w14:textId="77777777" w:rsidR="001F3969" w:rsidRDefault="001F3969">
            <w:pPr>
              <w:widowControl w:val="0"/>
              <w:rPr>
                <w:rFonts w:asciiTheme="minorHAnsi" w:hAnsiTheme="minorHAnsi" w:cstheme="minorHAnsi"/>
                <w:shd w:val="clear" w:color="auto" w:fill="FFFFFF"/>
              </w:rPr>
            </w:pPr>
          </w:p>
        </w:tc>
      </w:tr>
      <w:tr w:rsidR="001F3969" w14:paraId="39999C35" w14:textId="77777777">
        <w:tc>
          <w:tcPr>
            <w:tcW w:w="4105" w:type="dxa"/>
            <w:tcBorders>
              <w:top w:val="single" w:sz="4" w:space="0" w:color="000000"/>
              <w:left w:val="single" w:sz="4" w:space="0" w:color="000000"/>
              <w:bottom w:val="single" w:sz="4" w:space="0" w:color="000000"/>
              <w:right w:val="single" w:sz="4" w:space="0" w:color="000000"/>
            </w:tcBorders>
            <w:shd w:val="clear" w:color="auto" w:fill="FFFFFF"/>
          </w:tcPr>
          <w:p w14:paraId="55219BA0" w14:textId="77777777" w:rsidR="001F3969" w:rsidRDefault="002D32AC">
            <w:pPr>
              <w:pStyle w:val="Akapitzlist"/>
              <w:widowControl w:val="0"/>
              <w:numPr>
                <w:ilvl w:val="0"/>
                <w:numId w:val="21"/>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Miejsce zaistnienia Naruszenia</w:t>
            </w:r>
          </w:p>
        </w:tc>
        <w:tc>
          <w:tcPr>
            <w:tcW w:w="4956" w:type="dxa"/>
            <w:tcBorders>
              <w:top w:val="single" w:sz="4" w:space="0" w:color="000000"/>
              <w:left w:val="single" w:sz="4" w:space="0" w:color="000000"/>
              <w:bottom w:val="single" w:sz="4" w:space="0" w:color="000000"/>
              <w:right w:val="single" w:sz="4" w:space="0" w:color="000000"/>
            </w:tcBorders>
            <w:shd w:val="clear" w:color="auto" w:fill="FFFFFF"/>
          </w:tcPr>
          <w:p w14:paraId="055C1B8D" w14:textId="77777777" w:rsidR="001F3969" w:rsidRDefault="001F3969">
            <w:pPr>
              <w:widowControl w:val="0"/>
              <w:rPr>
                <w:rFonts w:asciiTheme="minorHAnsi" w:hAnsiTheme="minorHAnsi" w:cstheme="minorHAnsi"/>
                <w:shd w:val="clear" w:color="auto" w:fill="FFFFFF"/>
              </w:rPr>
            </w:pPr>
          </w:p>
        </w:tc>
      </w:tr>
      <w:tr w:rsidR="001F3969" w14:paraId="04CAF1D3" w14:textId="77777777">
        <w:tc>
          <w:tcPr>
            <w:tcW w:w="4105" w:type="dxa"/>
            <w:tcBorders>
              <w:top w:val="single" w:sz="4" w:space="0" w:color="000000"/>
              <w:left w:val="single" w:sz="4" w:space="0" w:color="000000"/>
              <w:bottom w:val="single" w:sz="4" w:space="0" w:color="000000"/>
              <w:right w:val="single" w:sz="4" w:space="0" w:color="000000"/>
            </w:tcBorders>
          </w:tcPr>
          <w:p w14:paraId="550A68A1" w14:textId="77777777" w:rsidR="001F3969" w:rsidRDefault="002D32AC">
            <w:pPr>
              <w:pStyle w:val="Akapitzlist"/>
              <w:widowControl w:val="0"/>
              <w:numPr>
                <w:ilvl w:val="0"/>
                <w:numId w:val="21"/>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Data stwierdzenia Naruszenia</w:t>
            </w:r>
          </w:p>
        </w:tc>
        <w:tc>
          <w:tcPr>
            <w:tcW w:w="4956" w:type="dxa"/>
            <w:tcBorders>
              <w:top w:val="single" w:sz="4" w:space="0" w:color="000000"/>
              <w:left w:val="single" w:sz="4" w:space="0" w:color="000000"/>
              <w:bottom w:val="single" w:sz="4" w:space="0" w:color="000000"/>
              <w:right w:val="single" w:sz="4" w:space="0" w:color="000000"/>
            </w:tcBorders>
          </w:tcPr>
          <w:p w14:paraId="0B5CDE5B" w14:textId="77777777" w:rsidR="001F3969" w:rsidRDefault="001F3969">
            <w:pPr>
              <w:widowControl w:val="0"/>
              <w:rPr>
                <w:rFonts w:asciiTheme="minorHAnsi" w:hAnsiTheme="minorHAnsi" w:cstheme="minorHAnsi"/>
                <w:shd w:val="clear" w:color="auto" w:fill="FFFFFF"/>
              </w:rPr>
            </w:pPr>
          </w:p>
        </w:tc>
      </w:tr>
      <w:tr w:rsidR="001F3969" w14:paraId="3CB9656E" w14:textId="77777777">
        <w:tc>
          <w:tcPr>
            <w:tcW w:w="4105" w:type="dxa"/>
            <w:tcBorders>
              <w:top w:val="single" w:sz="4" w:space="0" w:color="000000"/>
              <w:left w:val="single" w:sz="4" w:space="0" w:color="000000"/>
              <w:bottom w:val="single" w:sz="4" w:space="0" w:color="000000"/>
              <w:right w:val="single" w:sz="4" w:space="0" w:color="000000"/>
            </w:tcBorders>
          </w:tcPr>
          <w:p w14:paraId="78ABD7EF" w14:textId="77777777" w:rsidR="001F3969" w:rsidRDefault="002D32AC">
            <w:pPr>
              <w:pStyle w:val="Akapitzlist"/>
              <w:widowControl w:val="0"/>
              <w:numPr>
                <w:ilvl w:val="0"/>
                <w:numId w:val="21"/>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Miejsce stwierdzenia Naruszenia</w:t>
            </w:r>
          </w:p>
        </w:tc>
        <w:tc>
          <w:tcPr>
            <w:tcW w:w="4956" w:type="dxa"/>
            <w:tcBorders>
              <w:top w:val="single" w:sz="4" w:space="0" w:color="000000"/>
              <w:left w:val="single" w:sz="4" w:space="0" w:color="000000"/>
              <w:bottom w:val="single" w:sz="4" w:space="0" w:color="000000"/>
              <w:right w:val="single" w:sz="4" w:space="0" w:color="000000"/>
            </w:tcBorders>
          </w:tcPr>
          <w:p w14:paraId="7387D313" w14:textId="77777777" w:rsidR="001F3969" w:rsidRDefault="001F3969">
            <w:pPr>
              <w:widowControl w:val="0"/>
              <w:rPr>
                <w:rFonts w:asciiTheme="minorHAnsi" w:hAnsiTheme="minorHAnsi" w:cstheme="minorHAnsi"/>
                <w:shd w:val="clear" w:color="auto" w:fill="FFFFFF"/>
              </w:rPr>
            </w:pPr>
          </w:p>
        </w:tc>
      </w:tr>
      <w:tr w:rsidR="001F3969" w14:paraId="2449B5D6" w14:textId="77777777">
        <w:tc>
          <w:tcPr>
            <w:tcW w:w="4105" w:type="dxa"/>
            <w:tcBorders>
              <w:top w:val="single" w:sz="4" w:space="0" w:color="000000"/>
              <w:left w:val="single" w:sz="4" w:space="0" w:color="000000"/>
              <w:bottom w:val="single" w:sz="4" w:space="0" w:color="000000"/>
              <w:right w:val="single" w:sz="4" w:space="0" w:color="000000"/>
            </w:tcBorders>
          </w:tcPr>
          <w:p w14:paraId="2F750B99" w14:textId="77777777" w:rsidR="001F3969" w:rsidRDefault="002D32AC">
            <w:pPr>
              <w:pStyle w:val="Akapitzlist"/>
              <w:widowControl w:val="0"/>
              <w:numPr>
                <w:ilvl w:val="0"/>
                <w:numId w:val="22"/>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Kategorie osób, których dane dotyczą i których dotyczy Naruszenie</w:t>
            </w:r>
          </w:p>
        </w:tc>
        <w:tc>
          <w:tcPr>
            <w:tcW w:w="4956" w:type="dxa"/>
            <w:tcBorders>
              <w:top w:val="single" w:sz="4" w:space="0" w:color="000000"/>
              <w:left w:val="single" w:sz="4" w:space="0" w:color="000000"/>
              <w:bottom w:val="single" w:sz="4" w:space="0" w:color="000000"/>
              <w:right w:val="single" w:sz="4" w:space="0" w:color="000000"/>
            </w:tcBorders>
          </w:tcPr>
          <w:p w14:paraId="384AAFDE" w14:textId="77777777" w:rsidR="001F3969" w:rsidRDefault="001F3969">
            <w:pPr>
              <w:widowControl w:val="0"/>
              <w:rPr>
                <w:rFonts w:asciiTheme="minorHAnsi" w:hAnsiTheme="minorHAnsi" w:cstheme="minorHAnsi"/>
                <w:shd w:val="clear" w:color="auto" w:fill="FFFFFF"/>
              </w:rPr>
            </w:pPr>
          </w:p>
        </w:tc>
      </w:tr>
      <w:tr w:rsidR="001F3969" w14:paraId="039886CE" w14:textId="77777777">
        <w:tc>
          <w:tcPr>
            <w:tcW w:w="4105" w:type="dxa"/>
            <w:tcBorders>
              <w:top w:val="single" w:sz="4" w:space="0" w:color="000000"/>
              <w:left w:val="single" w:sz="4" w:space="0" w:color="000000"/>
              <w:bottom w:val="single" w:sz="4" w:space="0" w:color="000000"/>
              <w:right w:val="single" w:sz="4" w:space="0" w:color="000000"/>
            </w:tcBorders>
          </w:tcPr>
          <w:p w14:paraId="3AD19295" w14:textId="77777777" w:rsidR="001F3969" w:rsidRDefault="002D32AC">
            <w:pPr>
              <w:pStyle w:val="Akapitzlist"/>
              <w:widowControl w:val="0"/>
              <w:numPr>
                <w:ilvl w:val="0"/>
                <w:numId w:val="22"/>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Przybliżona liczba osób, których dane dotyczą</w:t>
            </w:r>
            <w:r>
              <w:rPr>
                <w:rFonts w:asciiTheme="minorHAnsi" w:hAnsiTheme="minorHAnsi" w:cstheme="minorHAnsi"/>
                <w:sz w:val="22"/>
                <w:szCs w:val="22"/>
                <w:lang w:eastAsia="ar-SA"/>
              </w:rPr>
              <w:t xml:space="preserve"> i których dotyczy Naruszenie</w:t>
            </w:r>
          </w:p>
        </w:tc>
        <w:tc>
          <w:tcPr>
            <w:tcW w:w="4956" w:type="dxa"/>
            <w:tcBorders>
              <w:top w:val="single" w:sz="4" w:space="0" w:color="000000"/>
              <w:left w:val="single" w:sz="4" w:space="0" w:color="000000"/>
              <w:bottom w:val="single" w:sz="4" w:space="0" w:color="000000"/>
              <w:right w:val="single" w:sz="4" w:space="0" w:color="000000"/>
            </w:tcBorders>
          </w:tcPr>
          <w:p w14:paraId="14F12EAE" w14:textId="77777777" w:rsidR="001F3969" w:rsidRDefault="001F3969">
            <w:pPr>
              <w:widowControl w:val="0"/>
              <w:rPr>
                <w:rFonts w:asciiTheme="minorHAnsi" w:hAnsiTheme="minorHAnsi" w:cstheme="minorHAnsi"/>
                <w:shd w:val="clear" w:color="auto" w:fill="FFFFFF"/>
              </w:rPr>
            </w:pPr>
          </w:p>
        </w:tc>
      </w:tr>
      <w:tr w:rsidR="001F3969" w14:paraId="4BDF7669" w14:textId="77777777">
        <w:tc>
          <w:tcPr>
            <w:tcW w:w="4105" w:type="dxa"/>
            <w:tcBorders>
              <w:top w:val="single" w:sz="4" w:space="0" w:color="000000"/>
              <w:left w:val="single" w:sz="4" w:space="0" w:color="000000"/>
              <w:bottom w:val="single" w:sz="4" w:space="0" w:color="000000"/>
              <w:right w:val="single" w:sz="4" w:space="0" w:color="000000"/>
            </w:tcBorders>
          </w:tcPr>
          <w:p w14:paraId="0D784C27" w14:textId="77777777" w:rsidR="001F3969" w:rsidRDefault="002D32AC">
            <w:pPr>
              <w:pStyle w:val="Akapitzlist"/>
              <w:widowControl w:val="0"/>
              <w:numPr>
                <w:ilvl w:val="0"/>
                <w:numId w:val="22"/>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Kategorie danych osobowych, których dotyczy Naruszenie</w:t>
            </w:r>
          </w:p>
        </w:tc>
        <w:tc>
          <w:tcPr>
            <w:tcW w:w="4956" w:type="dxa"/>
            <w:tcBorders>
              <w:top w:val="single" w:sz="4" w:space="0" w:color="000000"/>
              <w:left w:val="single" w:sz="4" w:space="0" w:color="000000"/>
              <w:bottom w:val="single" w:sz="4" w:space="0" w:color="000000"/>
              <w:right w:val="single" w:sz="4" w:space="0" w:color="000000"/>
            </w:tcBorders>
          </w:tcPr>
          <w:p w14:paraId="5B0E3A4D" w14:textId="77777777" w:rsidR="001F3969" w:rsidRDefault="001F3969">
            <w:pPr>
              <w:widowControl w:val="0"/>
              <w:rPr>
                <w:rFonts w:asciiTheme="minorHAnsi" w:hAnsiTheme="minorHAnsi" w:cstheme="minorHAnsi"/>
                <w:shd w:val="clear" w:color="auto" w:fill="FFFFFF"/>
              </w:rPr>
            </w:pPr>
          </w:p>
        </w:tc>
      </w:tr>
      <w:tr w:rsidR="001F3969" w14:paraId="5A678A49" w14:textId="77777777">
        <w:tc>
          <w:tcPr>
            <w:tcW w:w="4105" w:type="dxa"/>
            <w:tcBorders>
              <w:top w:val="single" w:sz="4" w:space="0" w:color="000000"/>
              <w:left w:val="single" w:sz="4" w:space="0" w:color="000000"/>
              <w:bottom w:val="single" w:sz="4" w:space="0" w:color="000000"/>
              <w:right w:val="single" w:sz="4" w:space="0" w:color="000000"/>
            </w:tcBorders>
          </w:tcPr>
          <w:p w14:paraId="56CE7D33" w14:textId="77777777" w:rsidR="001F3969" w:rsidRDefault="002D32AC">
            <w:pPr>
              <w:pStyle w:val="Akapitzlist"/>
              <w:widowControl w:val="0"/>
              <w:numPr>
                <w:ilvl w:val="0"/>
                <w:numId w:val="22"/>
              </w:numPr>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Przybliżona liczba wpisów danych osobowych, których dotyczy Naruszenie</w:t>
            </w:r>
            <w:r>
              <w:rPr>
                <w:rFonts w:asciiTheme="minorHAnsi" w:hAnsiTheme="minorHAnsi" w:cstheme="minorHAnsi"/>
                <w:sz w:val="22"/>
                <w:szCs w:val="22"/>
                <w:lang w:eastAsia="ar-SA"/>
              </w:rPr>
              <w:t xml:space="preserve"> </w:t>
            </w:r>
          </w:p>
        </w:tc>
        <w:tc>
          <w:tcPr>
            <w:tcW w:w="4956" w:type="dxa"/>
            <w:tcBorders>
              <w:top w:val="single" w:sz="4" w:space="0" w:color="000000"/>
              <w:left w:val="single" w:sz="4" w:space="0" w:color="000000"/>
              <w:bottom w:val="single" w:sz="4" w:space="0" w:color="000000"/>
              <w:right w:val="single" w:sz="4" w:space="0" w:color="000000"/>
            </w:tcBorders>
          </w:tcPr>
          <w:p w14:paraId="4AA5EC50" w14:textId="77777777" w:rsidR="001F3969" w:rsidRDefault="001F3969">
            <w:pPr>
              <w:widowControl w:val="0"/>
              <w:rPr>
                <w:rFonts w:asciiTheme="minorHAnsi" w:hAnsiTheme="minorHAnsi" w:cstheme="minorHAnsi"/>
                <w:shd w:val="clear" w:color="auto" w:fill="FFFFFF"/>
              </w:rPr>
            </w:pPr>
          </w:p>
        </w:tc>
      </w:tr>
      <w:tr w:rsidR="001F3969" w14:paraId="72148ACA" w14:textId="77777777">
        <w:tc>
          <w:tcPr>
            <w:tcW w:w="4105" w:type="dxa"/>
            <w:tcBorders>
              <w:top w:val="single" w:sz="4" w:space="0" w:color="000000"/>
              <w:left w:val="single" w:sz="4" w:space="0" w:color="000000"/>
              <w:bottom w:val="single" w:sz="4" w:space="0" w:color="000000"/>
              <w:right w:val="single" w:sz="4" w:space="0" w:color="000000"/>
            </w:tcBorders>
          </w:tcPr>
          <w:p w14:paraId="5130E876" w14:textId="77777777" w:rsidR="001F3969" w:rsidRDefault="002D32AC">
            <w:pPr>
              <w:widowControl w:val="0"/>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Opis możliwych konsekwencji Naruszenia</w:t>
            </w:r>
            <w:r>
              <w:rPr>
                <w:rFonts w:asciiTheme="minorHAnsi" w:hAnsiTheme="minorHAnsi" w:cstheme="minorHAnsi"/>
                <w:sz w:val="22"/>
                <w:szCs w:val="22"/>
                <w:lang w:eastAsia="ar-SA"/>
              </w:rPr>
              <w:t xml:space="preserve"> </w:t>
            </w:r>
          </w:p>
        </w:tc>
        <w:tc>
          <w:tcPr>
            <w:tcW w:w="4956" w:type="dxa"/>
            <w:tcBorders>
              <w:top w:val="single" w:sz="4" w:space="0" w:color="000000"/>
              <w:left w:val="single" w:sz="4" w:space="0" w:color="000000"/>
              <w:bottom w:val="single" w:sz="4" w:space="0" w:color="000000"/>
              <w:right w:val="single" w:sz="4" w:space="0" w:color="000000"/>
            </w:tcBorders>
          </w:tcPr>
          <w:p w14:paraId="5C52DDD1" w14:textId="77777777" w:rsidR="001F3969" w:rsidRDefault="001F3969">
            <w:pPr>
              <w:widowControl w:val="0"/>
              <w:rPr>
                <w:rFonts w:asciiTheme="minorHAnsi" w:hAnsiTheme="minorHAnsi" w:cstheme="minorHAnsi"/>
                <w:shd w:val="clear" w:color="auto" w:fill="FFFFFF"/>
              </w:rPr>
            </w:pPr>
          </w:p>
        </w:tc>
      </w:tr>
      <w:tr w:rsidR="001F3969" w14:paraId="42FCBF0B" w14:textId="77777777">
        <w:tc>
          <w:tcPr>
            <w:tcW w:w="4105" w:type="dxa"/>
            <w:tcBorders>
              <w:top w:val="single" w:sz="4" w:space="0" w:color="000000"/>
              <w:left w:val="single" w:sz="4" w:space="0" w:color="000000"/>
              <w:bottom w:val="single" w:sz="4" w:space="0" w:color="000000"/>
              <w:right w:val="single" w:sz="4" w:space="0" w:color="000000"/>
            </w:tcBorders>
          </w:tcPr>
          <w:p w14:paraId="191D6EDB" w14:textId="77777777" w:rsidR="001F3969" w:rsidRDefault="002D32AC">
            <w:pPr>
              <w:widowControl w:val="0"/>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Opis środków zastosowanych lub proponowanych przez Podmiot przetwarzający w celu zaradzenia Naruszeniu, w tym w stosownych przypadkach środków w celu zminimalizowania jego ewentualnych negatywnych skutków</w:t>
            </w:r>
          </w:p>
        </w:tc>
        <w:tc>
          <w:tcPr>
            <w:tcW w:w="4956" w:type="dxa"/>
            <w:tcBorders>
              <w:top w:val="single" w:sz="4" w:space="0" w:color="000000"/>
              <w:left w:val="single" w:sz="4" w:space="0" w:color="000000"/>
              <w:bottom w:val="single" w:sz="4" w:space="0" w:color="000000"/>
              <w:right w:val="single" w:sz="4" w:space="0" w:color="000000"/>
            </w:tcBorders>
          </w:tcPr>
          <w:p w14:paraId="19328A9F" w14:textId="77777777" w:rsidR="001F3969" w:rsidRDefault="001F3969">
            <w:pPr>
              <w:widowControl w:val="0"/>
              <w:rPr>
                <w:rFonts w:asciiTheme="minorHAnsi" w:hAnsiTheme="minorHAnsi" w:cstheme="minorHAnsi"/>
                <w:shd w:val="clear" w:color="auto" w:fill="FFFFFF"/>
              </w:rPr>
            </w:pPr>
          </w:p>
        </w:tc>
      </w:tr>
      <w:tr w:rsidR="001F3969" w14:paraId="225A5CCC" w14:textId="77777777">
        <w:tc>
          <w:tcPr>
            <w:tcW w:w="4105" w:type="dxa"/>
            <w:tcBorders>
              <w:top w:val="single" w:sz="4" w:space="0" w:color="000000"/>
              <w:left w:val="single" w:sz="4" w:space="0" w:color="000000"/>
              <w:bottom w:val="single" w:sz="4" w:space="0" w:color="000000"/>
              <w:right w:val="single" w:sz="4" w:space="0" w:color="000000"/>
            </w:tcBorders>
          </w:tcPr>
          <w:p w14:paraId="7539D532" w14:textId="77777777" w:rsidR="001F3969" w:rsidRDefault="002D32AC">
            <w:pPr>
              <w:widowControl w:val="0"/>
              <w:spacing w:line="276" w:lineRule="auto"/>
              <w:rPr>
                <w:rFonts w:asciiTheme="minorHAnsi" w:hAnsiTheme="minorHAnsi" w:cstheme="minorHAnsi"/>
                <w:shd w:val="clear" w:color="auto" w:fill="FFFFFF"/>
              </w:rPr>
            </w:pPr>
            <w:r>
              <w:rPr>
                <w:rFonts w:asciiTheme="minorHAnsi" w:hAnsiTheme="minorHAnsi" w:cstheme="minorHAnsi"/>
                <w:sz w:val="22"/>
                <w:szCs w:val="22"/>
                <w:shd w:val="clear" w:color="auto" w:fill="FFFFFF"/>
              </w:rPr>
              <w:t>Czy podane informacje stanowią wszystkie informacje, które dotyczą Naruszenia ochrony danych osobowych?</w:t>
            </w:r>
          </w:p>
        </w:tc>
        <w:tc>
          <w:tcPr>
            <w:tcW w:w="4956" w:type="dxa"/>
            <w:tcBorders>
              <w:top w:val="single" w:sz="4" w:space="0" w:color="000000"/>
              <w:left w:val="single" w:sz="4" w:space="0" w:color="000000"/>
              <w:bottom w:val="single" w:sz="4" w:space="0" w:color="000000"/>
              <w:right w:val="single" w:sz="4" w:space="0" w:color="000000"/>
            </w:tcBorders>
          </w:tcPr>
          <w:p w14:paraId="46B4D4F4" w14:textId="77777777" w:rsidR="001F3969" w:rsidRDefault="001F3969">
            <w:pPr>
              <w:widowControl w:val="0"/>
              <w:rPr>
                <w:rFonts w:asciiTheme="minorHAnsi" w:hAnsiTheme="minorHAnsi" w:cstheme="minorHAnsi"/>
                <w:shd w:val="clear" w:color="auto" w:fill="FFFFFF"/>
              </w:rPr>
            </w:pPr>
          </w:p>
        </w:tc>
      </w:tr>
    </w:tbl>
    <w:p w14:paraId="7FA6D4DF" w14:textId="77777777" w:rsidR="001F3969" w:rsidRDefault="001F3969">
      <w:pPr>
        <w:rPr>
          <w:rFonts w:asciiTheme="minorHAnsi" w:hAnsiTheme="minorHAnsi" w:cstheme="minorHAnsi"/>
          <w:sz w:val="22"/>
          <w:szCs w:val="22"/>
          <w:shd w:val="clear" w:color="auto" w:fill="FFFFFF"/>
          <w:lang w:eastAsia="en-US"/>
        </w:rPr>
      </w:pPr>
    </w:p>
    <w:p w14:paraId="3E417C41" w14:textId="77777777" w:rsidR="001F3969" w:rsidRDefault="001F3969">
      <w:pPr>
        <w:pStyle w:val="Akapitzlist"/>
        <w:ind w:left="1146"/>
        <w:jc w:val="both"/>
        <w:rPr>
          <w:rFonts w:asciiTheme="minorHAnsi" w:hAnsiTheme="minorHAnsi" w:cstheme="minorHAnsi"/>
          <w:sz w:val="22"/>
          <w:szCs w:val="22"/>
          <w:lang w:eastAsia="ar-SA"/>
        </w:rPr>
      </w:pPr>
    </w:p>
    <w:p w14:paraId="71488C39" w14:textId="77777777" w:rsidR="001F3969" w:rsidRDefault="001F3969">
      <w:pPr>
        <w:pStyle w:val="Akapitzlist"/>
        <w:ind w:left="1146"/>
        <w:jc w:val="both"/>
        <w:rPr>
          <w:rFonts w:asciiTheme="minorHAnsi" w:hAnsiTheme="minorHAnsi" w:cstheme="minorHAnsi"/>
          <w:sz w:val="22"/>
          <w:szCs w:val="22"/>
          <w:lang w:eastAsia="ar-SA"/>
        </w:rPr>
      </w:pPr>
    </w:p>
    <w:p w14:paraId="073852E8" w14:textId="77777777" w:rsidR="001F3969" w:rsidRDefault="001F3969">
      <w:pPr>
        <w:pStyle w:val="Akapitzlist"/>
        <w:ind w:left="1146"/>
        <w:jc w:val="both"/>
        <w:rPr>
          <w:rFonts w:asciiTheme="minorHAnsi" w:hAnsiTheme="minorHAnsi" w:cstheme="minorHAnsi"/>
          <w:sz w:val="22"/>
          <w:szCs w:val="22"/>
          <w:lang w:eastAsia="ar-SA"/>
        </w:rPr>
      </w:pPr>
    </w:p>
    <w:p w14:paraId="16D14CD9" w14:textId="77777777" w:rsidR="001F3969" w:rsidRDefault="001F3969">
      <w:pPr>
        <w:pStyle w:val="Akapitzlist"/>
        <w:ind w:left="1146"/>
        <w:jc w:val="both"/>
        <w:rPr>
          <w:rFonts w:asciiTheme="minorHAnsi" w:hAnsiTheme="minorHAnsi" w:cstheme="minorHAnsi"/>
          <w:sz w:val="22"/>
          <w:szCs w:val="22"/>
          <w:lang w:eastAsia="ar-SA"/>
        </w:rPr>
      </w:pPr>
    </w:p>
    <w:p w14:paraId="767DEE01" w14:textId="77777777" w:rsidR="001F3969" w:rsidRDefault="001F3969">
      <w:pPr>
        <w:pStyle w:val="Akapitzlist"/>
        <w:ind w:left="1146"/>
        <w:jc w:val="both"/>
        <w:rPr>
          <w:rFonts w:asciiTheme="minorHAnsi" w:hAnsiTheme="minorHAnsi" w:cstheme="minorHAnsi"/>
          <w:sz w:val="22"/>
          <w:szCs w:val="22"/>
          <w:lang w:eastAsia="ar-SA"/>
        </w:rPr>
      </w:pPr>
    </w:p>
    <w:p w14:paraId="5820A003" w14:textId="77777777" w:rsidR="001F3969" w:rsidRDefault="001F3969">
      <w:pPr>
        <w:pStyle w:val="Akapitzlist"/>
        <w:ind w:left="1146"/>
        <w:jc w:val="both"/>
        <w:rPr>
          <w:rFonts w:asciiTheme="minorHAnsi" w:hAnsiTheme="minorHAnsi" w:cstheme="minorHAnsi"/>
          <w:sz w:val="22"/>
          <w:szCs w:val="22"/>
          <w:lang w:eastAsia="ar-SA"/>
        </w:rPr>
      </w:pPr>
    </w:p>
    <w:p w14:paraId="76A77278" w14:textId="77777777" w:rsidR="001F3969" w:rsidRDefault="001F3969">
      <w:pPr>
        <w:pStyle w:val="Akapitzlist"/>
        <w:ind w:left="1146"/>
        <w:jc w:val="both"/>
        <w:rPr>
          <w:rFonts w:asciiTheme="minorHAnsi" w:hAnsiTheme="minorHAnsi" w:cstheme="minorHAnsi"/>
          <w:sz w:val="22"/>
          <w:szCs w:val="22"/>
          <w:lang w:eastAsia="ar-SA"/>
        </w:rPr>
      </w:pPr>
    </w:p>
    <w:p w14:paraId="10DF6E91" w14:textId="77777777" w:rsidR="001F3969" w:rsidRDefault="001F3969">
      <w:pPr>
        <w:pStyle w:val="Akapitzlist"/>
        <w:ind w:left="1146"/>
        <w:jc w:val="both"/>
        <w:rPr>
          <w:rFonts w:asciiTheme="minorHAnsi" w:hAnsiTheme="minorHAnsi" w:cstheme="minorHAnsi"/>
          <w:sz w:val="22"/>
          <w:szCs w:val="22"/>
          <w:lang w:eastAsia="ar-SA"/>
        </w:rPr>
      </w:pPr>
    </w:p>
    <w:p w14:paraId="66A165A6" w14:textId="77777777" w:rsidR="001F3969" w:rsidRDefault="001F3969">
      <w:pPr>
        <w:pStyle w:val="Akapitzlist"/>
        <w:ind w:left="1146"/>
        <w:jc w:val="both"/>
        <w:rPr>
          <w:rFonts w:asciiTheme="minorHAnsi" w:hAnsiTheme="minorHAnsi" w:cstheme="minorHAnsi"/>
          <w:sz w:val="22"/>
          <w:szCs w:val="22"/>
          <w:lang w:eastAsia="ar-SA"/>
        </w:rPr>
      </w:pPr>
    </w:p>
    <w:p w14:paraId="58C57B41" w14:textId="77777777" w:rsidR="001F3969" w:rsidRDefault="001F3969">
      <w:pPr>
        <w:spacing w:line="480" w:lineRule="auto"/>
        <w:ind w:right="101"/>
        <w:rPr>
          <w:rFonts w:asciiTheme="minorHAnsi" w:hAnsiTheme="minorHAnsi" w:cstheme="minorHAnsi"/>
          <w:b/>
          <w:bCs/>
          <w:sz w:val="22"/>
          <w:szCs w:val="22"/>
        </w:rPr>
      </w:pPr>
    </w:p>
    <w:p w14:paraId="2B16404F" w14:textId="77777777" w:rsidR="001F3969" w:rsidRDefault="002D32AC">
      <w:pPr>
        <w:spacing w:line="480" w:lineRule="auto"/>
        <w:ind w:right="101"/>
        <w:rPr>
          <w:rFonts w:asciiTheme="minorHAnsi" w:hAnsiTheme="minorHAnsi" w:cstheme="minorHAnsi"/>
          <w:b/>
          <w:bCs/>
          <w:sz w:val="22"/>
          <w:szCs w:val="22"/>
        </w:rPr>
      </w:pPr>
      <w:r>
        <w:rPr>
          <w:rFonts w:asciiTheme="minorHAnsi" w:hAnsiTheme="minorHAnsi" w:cstheme="minorHAnsi"/>
          <w:b/>
          <w:bCs/>
          <w:sz w:val="22"/>
          <w:szCs w:val="22"/>
        </w:rPr>
        <w:lastRenderedPageBreak/>
        <w:t>Załącznik nr 3 do umowy powierzenia przetwarzania danych osobowych</w:t>
      </w:r>
    </w:p>
    <w:p w14:paraId="0FADEC6C" w14:textId="77777777" w:rsidR="001F3969" w:rsidRDefault="001F3969">
      <w:pPr>
        <w:jc w:val="center"/>
        <w:rPr>
          <w:rFonts w:asciiTheme="minorHAnsi" w:hAnsiTheme="minorHAnsi" w:cstheme="minorHAnsi"/>
          <w:b/>
          <w:bCs/>
          <w:sz w:val="22"/>
          <w:szCs w:val="22"/>
        </w:rPr>
      </w:pPr>
    </w:p>
    <w:p w14:paraId="1E5396EC" w14:textId="77777777" w:rsidR="001F3969" w:rsidRDefault="002D32AC">
      <w:pPr>
        <w:jc w:val="center"/>
        <w:rPr>
          <w:rFonts w:asciiTheme="minorHAnsi" w:hAnsiTheme="minorHAnsi" w:cstheme="minorHAnsi"/>
          <w:b/>
          <w:bCs/>
          <w:sz w:val="22"/>
          <w:szCs w:val="22"/>
        </w:rPr>
      </w:pPr>
      <w:r>
        <w:rPr>
          <w:rFonts w:asciiTheme="minorHAnsi" w:hAnsiTheme="minorHAnsi" w:cstheme="minorHAnsi"/>
          <w:b/>
          <w:bCs/>
          <w:sz w:val="22"/>
          <w:szCs w:val="22"/>
        </w:rPr>
        <w:t xml:space="preserve">Lista podmiotów, którym Podmiot przetwarzający </w:t>
      </w:r>
      <w:proofErr w:type="spellStart"/>
      <w:r>
        <w:rPr>
          <w:rFonts w:asciiTheme="minorHAnsi" w:hAnsiTheme="minorHAnsi" w:cstheme="minorHAnsi"/>
          <w:b/>
          <w:bCs/>
          <w:sz w:val="22"/>
          <w:szCs w:val="22"/>
        </w:rPr>
        <w:t>podpowierza</w:t>
      </w:r>
      <w:proofErr w:type="spellEnd"/>
      <w:r>
        <w:rPr>
          <w:rFonts w:asciiTheme="minorHAnsi" w:hAnsiTheme="minorHAnsi" w:cstheme="minorHAnsi"/>
          <w:b/>
          <w:bCs/>
          <w:sz w:val="22"/>
          <w:szCs w:val="22"/>
        </w:rPr>
        <w:t xml:space="preserve"> przetwarzanie Danych osobowych</w:t>
      </w:r>
    </w:p>
    <w:p w14:paraId="07D18B3E" w14:textId="77777777" w:rsidR="001F3969" w:rsidRDefault="001F3969">
      <w:pPr>
        <w:rPr>
          <w:rFonts w:asciiTheme="minorHAnsi" w:hAnsiTheme="minorHAnsi" w:cstheme="minorHAnsi"/>
          <w:b/>
          <w:bCs/>
          <w:sz w:val="22"/>
          <w:szCs w:val="22"/>
        </w:rPr>
      </w:pPr>
    </w:p>
    <w:p w14:paraId="0CD78326" w14:textId="77777777" w:rsidR="001F3969" w:rsidRDefault="001F3969">
      <w:pPr>
        <w:rPr>
          <w:rFonts w:asciiTheme="minorHAnsi" w:hAnsiTheme="minorHAnsi" w:cstheme="minorHAnsi"/>
          <w:b/>
          <w:bCs/>
          <w:sz w:val="22"/>
          <w:szCs w:val="22"/>
        </w:rPr>
      </w:pPr>
    </w:p>
    <w:tbl>
      <w:tblPr>
        <w:tblW w:w="9062" w:type="dxa"/>
        <w:tblLayout w:type="fixed"/>
        <w:tblLook w:val="04A0" w:firstRow="1" w:lastRow="0" w:firstColumn="1" w:lastColumn="0" w:noHBand="0" w:noVBand="1"/>
      </w:tblPr>
      <w:tblGrid>
        <w:gridCol w:w="846"/>
        <w:gridCol w:w="4110"/>
        <w:gridCol w:w="4106"/>
      </w:tblGrid>
      <w:tr w:rsidR="001F3969" w14:paraId="0F1157F5" w14:textId="77777777">
        <w:tc>
          <w:tcPr>
            <w:tcW w:w="846" w:type="dxa"/>
            <w:tcBorders>
              <w:top w:val="single" w:sz="4" w:space="0" w:color="000000"/>
              <w:left w:val="single" w:sz="4" w:space="0" w:color="000000"/>
              <w:bottom w:val="single" w:sz="4" w:space="0" w:color="000000"/>
              <w:right w:val="single" w:sz="4" w:space="0" w:color="000000"/>
            </w:tcBorders>
          </w:tcPr>
          <w:p w14:paraId="42CEF011"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Lp.</w:t>
            </w:r>
          </w:p>
        </w:tc>
        <w:tc>
          <w:tcPr>
            <w:tcW w:w="4110" w:type="dxa"/>
            <w:tcBorders>
              <w:top w:val="single" w:sz="4" w:space="0" w:color="000000"/>
              <w:left w:val="single" w:sz="4" w:space="0" w:color="000000"/>
              <w:bottom w:val="single" w:sz="4" w:space="0" w:color="000000"/>
              <w:right w:val="single" w:sz="4" w:space="0" w:color="000000"/>
            </w:tcBorders>
          </w:tcPr>
          <w:p w14:paraId="17DC9CE9"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Nazwa podmiotu</w:t>
            </w:r>
          </w:p>
        </w:tc>
        <w:tc>
          <w:tcPr>
            <w:tcW w:w="4106" w:type="dxa"/>
            <w:tcBorders>
              <w:top w:val="single" w:sz="4" w:space="0" w:color="000000"/>
              <w:left w:val="single" w:sz="4" w:space="0" w:color="000000"/>
              <w:bottom w:val="single" w:sz="4" w:space="0" w:color="000000"/>
              <w:right w:val="single" w:sz="4" w:space="0" w:color="000000"/>
            </w:tcBorders>
          </w:tcPr>
          <w:p w14:paraId="057C5D3B"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Siedziba i adres podmiotu</w:t>
            </w:r>
          </w:p>
        </w:tc>
      </w:tr>
      <w:tr w:rsidR="001F3969" w14:paraId="15C9FCD9" w14:textId="77777777">
        <w:tc>
          <w:tcPr>
            <w:tcW w:w="846" w:type="dxa"/>
            <w:tcBorders>
              <w:top w:val="single" w:sz="4" w:space="0" w:color="000000"/>
              <w:left w:val="single" w:sz="4" w:space="0" w:color="000000"/>
              <w:bottom w:val="single" w:sz="4" w:space="0" w:color="000000"/>
              <w:right w:val="single" w:sz="4" w:space="0" w:color="000000"/>
            </w:tcBorders>
          </w:tcPr>
          <w:p w14:paraId="27681C56"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1.</w:t>
            </w:r>
          </w:p>
        </w:tc>
        <w:tc>
          <w:tcPr>
            <w:tcW w:w="4110" w:type="dxa"/>
            <w:tcBorders>
              <w:top w:val="single" w:sz="4" w:space="0" w:color="000000"/>
              <w:left w:val="single" w:sz="4" w:space="0" w:color="000000"/>
              <w:bottom w:val="single" w:sz="4" w:space="0" w:color="000000"/>
              <w:right w:val="single" w:sz="4" w:space="0" w:color="000000"/>
            </w:tcBorders>
          </w:tcPr>
          <w:p w14:paraId="6013C9E9" w14:textId="1427DE83" w:rsidR="001F3969" w:rsidRPr="00D310BE" w:rsidRDefault="007F7C02">
            <w:pPr>
              <w:pStyle w:val="Tekstpodstawowy"/>
              <w:widowControl w:val="0"/>
              <w:tabs>
                <w:tab w:val="left" w:pos="567"/>
                <w:tab w:val="left" w:pos="993"/>
              </w:tabs>
              <w:spacing w:after="0" w:line="240" w:lineRule="auto"/>
              <w:rPr>
                <w:rFonts w:asciiTheme="minorHAnsi" w:hAnsiTheme="minorHAnsi" w:cstheme="minorHAnsi"/>
                <w:sz w:val="22"/>
                <w:szCs w:val="22"/>
              </w:rPr>
            </w:pPr>
            <w:r>
              <w:rPr>
                <w:rFonts w:asciiTheme="minorHAnsi" w:hAnsiTheme="minorHAnsi" w:cstheme="minorHAnsi"/>
                <w:sz w:val="22"/>
                <w:szCs w:val="22"/>
              </w:rPr>
              <w:t>……………………………………….</w:t>
            </w:r>
          </w:p>
        </w:tc>
        <w:tc>
          <w:tcPr>
            <w:tcW w:w="4106" w:type="dxa"/>
            <w:tcBorders>
              <w:top w:val="single" w:sz="4" w:space="0" w:color="000000"/>
              <w:left w:val="single" w:sz="4" w:space="0" w:color="000000"/>
              <w:bottom w:val="single" w:sz="4" w:space="0" w:color="000000"/>
              <w:right w:val="single" w:sz="4" w:space="0" w:color="000000"/>
            </w:tcBorders>
          </w:tcPr>
          <w:p w14:paraId="7235D219" w14:textId="118DA3A7" w:rsidR="001F3969" w:rsidRPr="00D310BE" w:rsidRDefault="007F7C02">
            <w:pPr>
              <w:widowControl w:val="0"/>
              <w:rPr>
                <w:rFonts w:asciiTheme="minorHAnsi" w:hAnsiTheme="minorHAnsi" w:cstheme="minorHAnsi"/>
                <w:sz w:val="22"/>
                <w:szCs w:val="22"/>
              </w:rPr>
            </w:pPr>
            <w:r>
              <w:rPr>
                <w:rFonts w:asciiTheme="minorHAnsi" w:hAnsiTheme="minorHAnsi" w:cstheme="minorHAnsi"/>
                <w:sz w:val="22"/>
                <w:szCs w:val="22"/>
              </w:rPr>
              <w:t>……………………………………………………….</w:t>
            </w:r>
          </w:p>
        </w:tc>
      </w:tr>
      <w:tr w:rsidR="001F3969" w14:paraId="10A2F6DD" w14:textId="77777777">
        <w:tc>
          <w:tcPr>
            <w:tcW w:w="846" w:type="dxa"/>
            <w:tcBorders>
              <w:top w:val="single" w:sz="4" w:space="0" w:color="000000"/>
              <w:left w:val="single" w:sz="4" w:space="0" w:color="000000"/>
              <w:bottom w:val="single" w:sz="4" w:space="0" w:color="000000"/>
              <w:right w:val="single" w:sz="4" w:space="0" w:color="000000"/>
            </w:tcBorders>
          </w:tcPr>
          <w:p w14:paraId="00F5DCBD"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2.</w:t>
            </w:r>
          </w:p>
        </w:tc>
        <w:tc>
          <w:tcPr>
            <w:tcW w:w="4110" w:type="dxa"/>
            <w:tcBorders>
              <w:top w:val="single" w:sz="4" w:space="0" w:color="000000"/>
              <w:left w:val="single" w:sz="4" w:space="0" w:color="000000"/>
              <w:bottom w:val="single" w:sz="4" w:space="0" w:color="000000"/>
              <w:right w:val="single" w:sz="4" w:space="0" w:color="000000"/>
            </w:tcBorders>
          </w:tcPr>
          <w:p w14:paraId="7321F235" w14:textId="2F10730C" w:rsidR="001F3969" w:rsidRDefault="001F3969">
            <w:pPr>
              <w:pStyle w:val="Tekstpodstawowy"/>
              <w:widowControl w:val="0"/>
              <w:tabs>
                <w:tab w:val="left" w:pos="567"/>
                <w:tab w:val="left" w:pos="993"/>
              </w:tabs>
              <w:spacing w:after="0" w:line="240" w:lineRule="auto"/>
              <w:rPr>
                <w:rFonts w:asciiTheme="minorHAnsi" w:hAnsiTheme="minorHAnsi" w:cstheme="minorHAnsi"/>
                <w:b/>
                <w:bCs/>
              </w:rPr>
            </w:pPr>
          </w:p>
        </w:tc>
        <w:tc>
          <w:tcPr>
            <w:tcW w:w="4106" w:type="dxa"/>
            <w:tcBorders>
              <w:top w:val="single" w:sz="4" w:space="0" w:color="000000"/>
              <w:left w:val="single" w:sz="4" w:space="0" w:color="000000"/>
              <w:bottom w:val="single" w:sz="4" w:space="0" w:color="000000"/>
              <w:right w:val="single" w:sz="4" w:space="0" w:color="000000"/>
            </w:tcBorders>
          </w:tcPr>
          <w:p w14:paraId="7855DA41" w14:textId="77777777" w:rsidR="001F3969" w:rsidRDefault="001F3969">
            <w:pPr>
              <w:widowControl w:val="0"/>
              <w:rPr>
                <w:rFonts w:asciiTheme="minorHAnsi" w:hAnsiTheme="minorHAnsi" w:cstheme="minorHAnsi"/>
                <w:b/>
                <w:bCs/>
              </w:rPr>
            </w:pPr>
          </w:p>
        </w:tc>
      </w:tr>
      <w:tr w:rsidR="001F3969" w14:paraId="30D29437" w14:textId="77777777">
        <w:tc>
          <w:tcPr>
            <w:tcW w:w="846" w:type="dxa"/>
            <w:tcBorders>
              <w:top w:val="single" w:sz="4" w:space="0" w:color="000000"/>
              <w:left w:val="single" w:sz="4" w:space="0" w:color="000000"/>
              <w:bottom w:val="single" w:sz="4" w:space="0" w:color="000000"/>
              <w:right w:val="single" w:sz="4" w:space="0" w:color="000000"/>
            </w:tcBorders>
          </w:tcPr>
          <w:p w14:paraId="56E52A84" w14:textId="77777777" w:rsidR="001F3969" w:rsidRDefault="002D32AC">
            <w:pPr>
              <w:widowControl w:val="0"/>
              <w:rPr>
                <w:b/>
                <w:bCs/>
              </w:rPr>
            </w:pPr>
            <w:r>
              <w:rPr>
                <w:rFonts w:asciiTheme="minorHAnsi" w:hAnsiTheme="minorHAnsi" w:cstheme="minorHAnsi"/>
                <w:b/>
                <w:bCs/>
                <w:sz w:val="22"/>
                <w:szCs w:val="22"/>
              </w:rPr>
              <w:t>3.</w:t>
            </w:r>
          </w:p>
        </w:tc>
        <w:tc>
          <w:tcPr>
            <w:tcW w:w="4110" w:type="dxa"/>
            <w:tcBorders>
              <w:top w:val="single" w:sz="4" w:space="0" w:color="000000"/>
              <w:left w:val="single" w:sz="4" w:space="0" w:color="000000"/>
              <w:bottom w:val="single" w:sz="4" w:space="0" w:color="000000"/>
              <w:right w:val="single" w:sz="4" w:space="0" w:color="000000"/>
            </w:tcBorders>
          </w:tcPr>
          <w:p w14:paraId="309CE691" w14:textId="251A7119" w:rsidR="001F3969" w:rsidRDefault="001F3969">
            <w:pPr>
              <w:widowControl w:val="0"/>
              <w:rPr>
                <w:rFonts w:asciiTheme="minorHAnsi" w:hAnsiTheme="minorHAnsi" w:cstheme="minorHAnsi"/>
              </w:rPr>
            </w:pPr>
          </w:p>
        </w:tc>
        <w:tc>
          <w:tcPr>
            <w:tcW w:w="4106" w:type="dxa"/>
            <w:tcBorders>
              <w:top w:val="single" w:sz="4" w:space="0" w:color="000000"/>
              <w:left w:val="single" w:sz="4" w:space="0" w:color="000000"/>
              <w:bottom w:val="single" w:sz="4" w:space="0" w:color="000000"/>
              <w:right w:val="single" w:sz="4" w:space="0" w:color="000000"/>
            </w:tcBorders>
          </w:tcPr>
          <w:p w14:paraId="0E460FA3" w14:textId="77777777" w:rsidR="001F3969" w:rsidRDefault="001F3969">
            <w:pPr>
              <w:widowControl w:val="0"/>
              <w:rPr>
                <w:rFonts w:asciiTheme="minorHAnsi" w:hAnsiTheme="minorHAnsi" w:cstheme="minorHAnsi"/>
                <w:b/>
                <w:bCs/>
              </w:rPr>
            </w:pPr>
          </w:p>
        </w:tc>
      </w:tr>
      <w:tr w:rsidR="001F3969" w14:paraId="4AB0FCC9" w14:textId="77777777">
        <w:tc>
          <w:tcPr>
            <w:tcW w:w="846" w:type="dxa"/>
            <w:tcBorders>
              <w:top w:val="single" w:sz="4" w:space="0" w:color="000000"/>
              <w:left w:val="single" w:sz="4" w:space="0" w:color="000000"/>
              <w:bottom w:val="single" w:sz="4" w:space="0" w:color="000000"/>
              <w:right w:val="single" w:sz="4" w:space="0" w:color="000000"/>
            </w:tcBorders>
          </w:tcPr>
          <w:p w14:paraId="198CDE12"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4.</w:t>
            </w:r>
          </w:p>
        </w:tc>
        <w:tc>
          <w:tcPr>
            <w:tcW w:w="4110" w:type="dxa"/>
            <w:tcBorders>
              <w:top w:val="single" w:sz="4" w:space="0" w:color="000000"/>
              <w:left w:val="single" w:sz="4" w:space="0" w:color="000000"/>
              <w:bottom w:val="single" w:sz="4" w:space="0" w:color="000000"/>
              <w:right w:val="single" w:sz="4" w:space="0" w:color="000000"/>
            </w:tcBorders>
          </w:tcPr>
          <w:p w14:paraId="4C301515" w14:textId="77777777" w:rsidR="001F3969" w:rsidRDefault="001F3969">
            <w:pPr>
              <w:widowControl w:val="0"/>
              <w:rPr>
                <w:rFonts w:asciiTheme="minorHAnsi" w:hAnsiTheme="minorHAnsi" w:cstheme="minorHAnsi"/>
                <w:b/>
                <w:bCs/>
              </w:rPr>
            </w:pPr>
          </w:p>
        </w:tc>
        <w:tc>
          <w:tcPr>
            <w:tcW w:w="4106" w:type="dxa"/>
            <w:tcBorders>
              <w:top w:val="single" w:sz="4" w:space="0" w:color="000000"/>
              <w:left w:val="single" w:sz="4" w:space="0" w:color="000000"/>
              <w:bottom w:val="single" w:sz="4" w:space="0" w:color="000000"/>
              <w:right w:val="single" w:sz="4" w:space="0" w:color="000000"/>
            </w:tcBorders>
          </w:tcPr>
          <w:p w14:paraId="6BA59779" w14:textId="77777777" w:rsidR="001F3969" w:rsidRDefault="001F3969">
            <w:pPr>
              <w:widowControl w:val="0"/>
              <w:rPr>
                <w:rFonts w:asciiTheme="minorHAnsi" w:hAnsiTheme="minorHAnsi" w:cstheme="minorHAnsi"/>
                <w:b/>
                <w:bCs/>
              </w:rPr>
            </w:pPr>
          </w:p>
        </w:tc>
      </w:tr>
      <w:tr w:rsidR="001F3969" w14:paraId="47C2FEBC" w14:textId="77777777">
        <w:tc>
          <w:tcPr>
            <w:tcW w:w="846" w:type="dxa"/>
            <w:tcBorders>
              <w:top w:val="single" w:sz="4" w:space="0" w:color="000000"/>
              <w:left w:val="single" w:sz="4" w:space="0" w:color="000000"/>
              <w:bottom w:val="single" w:sz="4" w:space="0" w:color="000000"/>
              <w:right w:val="single" w:sz="4" w:space="0" w:color="000000"/>
            </w:tcBorders>
          </w:tcPr>
          <w:p w14:paraId="02DE805E"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5.</w:t>
            </w:r>
          </w:p>
        </w:tc>
        <w:tc>
          <w:tcPr>
            <w:tcW w:w="4110" w:type="dxa"/>
            <w:tcBorders>
              <w:top w:val="single" w:sz="4" w:space="0" w:color="000000"/>
              <w:left w:val="single" w:sz="4" w:space="0" w:color="000000"/>
              <w:bottom w:val="single" w:sz="4" w:space="0" w:color="000000"/>
              <w:right w:val="single" w:sz="4" w:space="0" w:color="000000"/>
            </w:tcBorders>
          </w:tcPr>
          <w:p w14:paraId="2CEF455B" w14:textId="77777777" w:rsidR="001F3969" w:rsidRDefault="001F3969">
            <w:pPr>
              <w:widowControl w:val="0"/>
              <w:rPr>
                <w:rFonts w:asciiTheme="minorHAnsi" w:hAnsiTheme="minorHAnsi" w:cstheme="minorHAnsi"/>
                <w:b/>
                <w:bCs/>
              </w:rPr>
            </w:pPr>
          </w:p>
        </w:tc>
        <w:tc>
          <w:tcPr>
            <w:tcW w:w="4106" w:type="dxa"/>
            <w:tcBorders>
              <w:top w:val="single" w:sz="4" w:space="0" w:color="000000"/>
              <w:left w:val="single" w:sz="4" w:space="0" w:color="000000"/>
              <w:bottom w:val="single" w:sz="4" w:space="0" w:color="000000"/>
              <w:right w:val="single" w:sz="4" w:space="0" w:color="000000"/>
            </w:tcBorders>
          </w:tcPr>
          <w:p w14:paraId="7244782B" w14:textId="77777777" w:rsidR="001F3969" w:rsidRDefault="001F3969">
            <w:pPr>
              <w:widowControl w:val="0"/>
              <w:rPr>
                <w:rFonts w:asciiTheme="minorHAnsi" w:hAnsiTheme="minorHAnsi" w:cstheme="minorHAnsi"/>
                <w:b/>
                <w:bCs/>
              </w:rPr>
            </w:pPr>
          </w:p>
        </w:tc>
      </w:tr>
      <w:tr w:rsidR="001F3969" w14:paraId="49B3068D" w14:textId="77777777">
        <w:tc>
          <w:tcPr>
            <w:tcW w:w="846" w:type="dxa"/>
            <w:tcBorders>
              <w:top w:val="single" w:sz="4" w:space="0" w:color="000000"/>
              <w:left w:val="single" w:sz="4" w:space="0" w:color="000000"/>
              <w:bottom w:val="single" w:sz="4" w:space="0" w:color="000000"/>
              <w:right w:val="single" w:sz="4" w:space="0" w:color="000000"/>
            </w:tcBorders>
          </w:tcPr>
          <w:p w14:paraId="1EB3488B" w14:textId="77777777" w:rsidR="001F3969" w:rsidRDefault="002D32AC">
            <w:pPr>
              <w:widowControl w:val="0"/>
              <w:rPr>
                <w:rFonts w:asciiTheme="minorHAnsi" w:hAnsiTheme="minorHAnsi" w:cstheme="minorHAnsi"/>
                <w:b/>
                <w:bCs/>
              </w:rPr>
            </w:pPr>
            <w:r>
              <w:rPr>
                <w:rFonts w:asciiTheme="minorHAnsi" w:hAnsiTheme="minorHAnsi" w:cstheme="minorHAnsi"/>
                <w:b/>
                <w:bCs/>
                <w:sz w:val="22"/>
                <w:szCs w:val="22"/>
              </w:rPr>
              <w:t>6.</w:t>
            </w:r>
          </w:p>
        </w:tc>
        <w:tc>
          <w:tcPr>
            <w:tcW w:w="4110" w:type="dxa"/>
            <w:tcBorders>
              <w:top w:val="single" w:sz="4" w:space="0" w:color="000000"/>
              <w:left w:val="single" w:sz="4" w:space="0" w:color="000000"/>
              <w:bottom w:val="single" w:sz="4" w:space="0" w:color="000000"/>
              <w:right w:val="single" w:sz="4" w:space="0" w:color="000000"/>
            </w:tcBorders>
          </w:tcPr>
          <w:p w14:paraId="5EF2B298" w14:textId="77777777" w:rsidR="001F3969" w:rsidRDefault="001F3969">
            <w:pPr>
              <w:widowControl w:val="0"/>
              <w:rPr>
                <w:rFonts w:asciiTheme="minorHAnsi" w:hAnsiTheme="minorHAnsi" w:cstheme="minorHAnsi"/>
                <w:b/>
                <w:bCs/>
              </w:rPr>
            </w:pPr>
          </w:p>
        </w:tc>
        <w:tc>
          <w:tcPr>
            <w:tcW w:w="4106" w:type="dxa"/>
            <w:tcBorders>
              <w:top w:val="single" w:sz="4" w:space="0" w:color="000000"/>
              <w:left w:val="single" w:sz="4" w:space="0" w:color="000000"/>
              <w:bottom w:val="single" w:sz="4" w:space="0" w:color="000000"/>
              <w:right w:val="single" w:sz="4" w:space="0" w:color="000000"/>
            </w:tcBorders>
          </w:tcPr>
          <w:p w14:paraId="1FBA509B" w14:textId="77777777" w:rsidR="001F3969" w:rsidRDefault="001F3969">
            <w:pPr>
              <w:widowControl w:val="0"/>
              <w:rPr>
                <w:rFonts w:asciiTheme="minorHAnsi" w:hAnsiTheme="minorHAnsi" w:cstheme="minorHAnsi"/>
                <w:b/>
                <w:bCs/>
              </w:rPr>
            </w:pPr>
          </w:p>
        </w:tc>
      </w:tr>
    </w:tbl>
    <w:p w14:paraId="740F2A8F" w14:textId="77777777" w:rsidR="001F3969" w:rsidRDefault="001F3969">
      <w:pPr>
        <w:rPr>
          <w:rFonts w:asciiTheme="minorHAnsi" w:hAnsiTheme="minorHAnsi" w:cstheme="minorHAnsi"/>
          <w:sz w:val="22"/>
          <w:szCs w:val="22"/>
          <w:shd w:val="clear" w:color="auto" w:fill="FFFFFF"/>
        </w:rPr>
      </w:pPr>
    </w:p>
    <w:p w14:paraId="04E099E7" w14:textId="77777777" w:rsidR="001F3969" w:rsidRDefault="001F3969">
      <w:pPr>
        <w:spacing w:line="360" w:lineRule="auto"/>
        <w:jc w:val="center"/>
        <w:rPr>
          <w:rFonts w:asciiTheme="minorHAnsi" w:hAnsiTheme="minorHAnsi" w:cstheme="minorHAnsi"/>
          <w:b/>
          <w:sz w:val="22"/>
          <w:szCs w:val="22"/>
        </w:rPr>
      </w:pPr>
    </w:p>
    <w:p w14:paraId="377CE066" w14:textId="77777777" w:rsidR="001F3969" w:rsidRDefault="001F3969">
      <w:pPr>
        <w:spacing w:line="360" w:lineRule="auto"/>
        <w:jc w:val="center"/>
        <w:rPr>
          <w:rFonts w:asciiTheme="minorHAnsi" w:hAnsiTheme="minorHAnsi" w:cstheme="minorHAnsi"/>
          <w:b/>
          <w:sz w:val="22"/>
          <w:szCs w:val="22"/>
        </w:rPr>
      </w:pPr>
    </w:p>
    <w:p w14:paraId="4CB98CB5" w14:textId="77777777" w:rsidR="001F3969" w:rsidRDefault="001F3969">
      <w:pPr>
        <w:spacing w:line="360" w:lineRule="auto"/>
        <w:jc w:val="center"/>
        <w:rPr>
          <w:rFonts w:asciiTheme="minorHAnsi" w:hAnsiTheme="minorHAnsi" w:cstheme="minorHAnsi"/>
          <w:b/>
          <w:sz w:val="22"/>
          <w:szCs w:val="22"/>
        </w:rPr>
      </w:pPr>
    </w:p>
    <w:p w14:paraId="0557EBED" w14:textId="77777777" w:rsidR="001F3969" w:rsidRDefault="001F3969">
      <w:pPr>
        <w:spacing w:line="360" w:lineRule="auto"/>
        <w:jc w:val="center"/>
        <w:rPr>
          <w:rFonts w:asciiTheme="minorHAnsi" w:hAnsiTheme="minorHAnsi" w:cstheme="minorHAnsi"/>
          <w:b/>
          <w:sz w:val="22"/>
          <w:szCs w:val="22"/>
        </w:rPr>
      </w:pPr>
    </w:p>
    <w:p w14:paraId="1902935B" w14:textId="77777777" w:rsidR="001F3969" w:rsidRDefault="001F3969">
      <w:pPr>
        <w:spacing w:line="360" w:lineRule="auto"/>
        <w:jc w:val="center"/>
        <w:rPr>
          <w:rFonts w:asciiTheme="minorHAnsi" w:hAnsiTheme="minorHAnsi" w:cstheme="minorHAnsi"/>
          <w:b/>
          <w:sz w:val="22"/>
          <w:szCs w:val="22"/>
        </w:rPr>
      </w:pPr>
    </w:p>
    <w:p w14:paraId="12DBBCA3" w14:textId="77777777" w:rsidR="001F3969" w:rsidRDefault="001F3969">
      <w:pPr>
        <w:spacing w:line="360" w:lineRule="auto"/>
        <w:jc w:val="center"/>
        <w:rPr>
          <w:rFonts w:asciiTheme="minorHAnsi" w:hAnsiTheme="minorHAnsi" w:cstheme="minorHAnsi"/>
          <w:b/>
          <w:sz w:val="22"/>
          <w:szCs w:val="22"/>
        </w:rPr>
      </w:pPr>
    </w:p>
    <w:p w14:paraId="12E083FF" w14:textId="77777777" w:rsidR="001F3969" w:rsidRDefault="001F3969">
      <w:pPr>
        <w:spacing w:line="360" w:lineRule="auto"/>
        <w:jc w:val="center"/>
        <w:rPr>
          <w:rFonts w:asciiTheme="minorHAnsi" w:hAnsiTheme="minorHAnsi" w:cstheme="minorHAnsi"/>
          <w:b/>
          <w:sz w:val="22"/>
          <w:szCs w:val="22"/>
        </w:rPr>
      </w:pPr>
    </w:p>
    <w:p w14:paraId="4A348BC1" w14:textId="77777777" w:rsidR="001F3969" w:rsidRDefault="001F3969">
      <w:pPr>
        <w:spacing w:line="360" w:lineRule="auto"/>
        <w:jc w:val="center"/>
        <w:rPr>
          <w:rFonts w:asciiTheme="minorHAnsi" w:hAnsiTheme="minorHAnsi" w:cstheme="minorHAnsi"/>
          <w:b/>
          <w:sz w:val="22"/>
          <w:szCs w:val="22"/>
        </w:rPr>
      </w:pPr>
    </w:p>
    <w:p w14:paraId="5CE234D7" w14:textId="77777777" w:rsidR="001F3969" w:rsidRDefault="001F3969">
      <w:pPr>
        <w:spacing w:line="360" w:lineRule="auto"/>
        <w:jc w:val="center"/>
        <w:rPr>
          <w:rFonts w:asciiTheme="minorHAnsi" w:hAnsiTheme="minorHAnsi" w:cstheme="minorHAnsi"/>
          <w:b/>
          <w:sz w:val="22"/>
          <w:szCs w:val="22"/>
        </w:rPr>
      </w:pPr>
    </w:p>
    <w:p w14:paraId="6D12121D" w14:textId="77777777" w:rsidR="001F3969" w:rsidRDefault="001F3969">
      <w:pPr>
        <w:spacing w:line="360" w:lineRule="auto"/>
        <w:jc w:val="center"/>
        <w:rPr>
          <w:rFonts w:asciiTheme="minorHAnsi" w:hAnsiTheme="minorHAnsi" w:cstheme="minorHAnsi"/>
          <w:b/>
          <w:sz w:val="22"/>
          <w:szCs w:val="22"/>
        </w:rPr>
      </w:pPr>
    </w:p>
    <w:p w14:paraId="694DE5F5" w14:textId="77777777" w:rsidR="001F3969" w:rsidRDefault="001F3969">
      <w:pPr>
        <w:spacing w:line="360" w:lineRule="auto"/>
        <w:jc w:val="center"/>
        <w:rPr>
          <w:rFonts w:asciiTheme="minorHAnsi" w:hAnsiTheme="minorHAnsi" w:cstheme="minorHAnsi"/>
          <w:b/>
          <w:sz w:val="22"/>
          <w:szCs w:val="22"/>
        </w:rPr>
      </w:pPr>
    </w:p>
    <w:p w14:paraId="6C7BD8EB" w14:textId="77777777" w:rsidR="001F3969" w:rsidRDefault="001F3969">
      <w:pPr>
        <w:spacing w:line="360" w:lineRule="auto"/>
        <w:jc w:val="center"/>
        <w:rPr>
          <w:rFonts w:asciiTheme="minorHAnsi" w:hAnsiTheme="minorHAnsi" w:cstheme="minorHAnsi"/>
          <w:b/>
          <w:sz w:val="22"/>
          <w:szCs w:val="22"/>
        </w:rPr>
      </w:pPr>
    </w:p>
    <w:p w14:paraId="663DA54E" w14:textId="77777777" w:rsidR="001F3969" w:rsidRDefault="001F3969">
      <w:pPr>
        <w:spacing w:line="360" w:lineRule="auto"/>
        <w:jc w:val="center"/>
        <w:rPr>
          <w:rFonts w:asciiTheme="minorHAnsi" w:hAnsiTheme="minorHAnsi" w:cstheme="minorHAnsi"/>
          <w:b/>
          <w:sz w:val="22"/>
          <w:szCs w:val="22"/>
        </w:rPr>
      </w:pPr>
    </w:p>
    <w:p w14:paraId="65FB9DF1" w14:textId="77777777" w:rsidR="001F3969" w:rsidRDefault="001F3969">
      <w:pPr>
        <w:spacing w:line="360" w:lineRule="auto"/>
        <w:jc w:val="center"/>
        <w:rPr>
          <w:rFonts w:asciiTheme="minorHAnsi" w:hAnsiTheme="minorHAnsi" w:cstheme="minorHAnsi"/>
          <w:b/>
          <w:sz w:val="22"/>
          <w:szCs w:val="22"/>
        </w:rPr>
      </w:pPr>
    </w:p>
    <w:p w14:paraId="00E70304" w14:textId="77777777" w:rsidR="001F3969" w:rsidRDefault="001F3969">
      <w:pPr>
        <w:spacing w:line="360" w:lineRule="auto"/>
        <w:jc w:val="center"/>
        <w:rPr>
          <w:rFonts w:asciiTheme="minorHAnsi" w:hAnsiTheme="minorHAnsi" w:cstheme="minorHAnsi"/>
          <w:b/>
          <w:sz w:val="22"/>
          <w:szCs w:val="22"/>
        </w:rPr>
      </w:pPr>
    </w:p>
    <w:p w14:paraId="396B6979" w14:textId="77777777" w:rsidR="001F3969" w:rsidRDefault="001F3969">
      <w:pPr>
        <w:spacing w:line="360" w:lineRule="auto"/>
        <w:jc w:val="center"/>
        <w:rPr>
          <w:rFonts w:asciiTheme="minorHAnsi" w:hAnsiTheme="minorHAnsi" w:cstheme="minorHAnsi"/>
          <w:b/>
          <w:sz w:val="22"/>
          <w:szCs w:val="22"/>
        </w:rPr>
      </w:pPr>
    </w:p>
    <w:p w14:paraId="68BA2990" w14:textId="77777777" w:rsidR="001F3969" w:rsidRDefault="001F3969">
      <w:pPr>
        <w:spacing w:line="360" w:lineRule="auto"/>
        <w:jc w:val="center"/>
        <w:rPr>
          <w:rFonts w:asciiTheme="minorHAnsi" w:hAnsiTheme="minorHAnsi" w:cstheme="minorHAnsi"/>
          <w:b/>
          <w:sz w:val="22"/>
          <w:szCs w:val="22"/>
        </w:rPr>
      </w:pPr>
    </w:p>
    <w:p w14:paraId="48D9601D" w14:textId="77777777" w:rsidR="001F3969" w:rsidRDefault="001F3969">
      <w:pPr>
        <w:spacing w:line="360" w:lineRule="auto"/>
        <w:jc w:val="center"/>
        <w:rPr>
          <w:rFonts w:asciiTheme="minorHAnsi" w:hAnsiTheme="minorHAnsi" w:cstheme="minorHAnsi"/>
          <w:b/>
          <w:sz w:val="22"/>
          <w:szCs w:val="22"/>
        </w:rPr>
      </w:pPr>
    </w:p>
    <w:p w14:paraId="56491A77" w14:textId="77777777" w:rsidR="001F3969" w:rsidRDefault="001F3969">
      <w:pPr>
        <w:spacing w:line="360" w:lineRule="auto"/>
        <w:jc w:val="center"/>
        <w:rPr>
          <w:rFonts w:asciiTheme="minorHAnsi" w:hAnsiTheme="minorHAnsi" w:cstheme="minorHAnsi"/>
          <w:b/>
          <w:sz w:val="22"/>
          <w:szCs w:val="22"/>
        </w:rPr>
      </w:pPr>
    </w:p>
    <w:p w14:paraId="4D893094" w14:textId="77777777" w:rsidR="001F3969" w:rsidRDefault="001F3969">
      <w:pPr>
        <w:spacing w:line="360" w:lineRule="auto"/>
        <w:rPr>
          <w:rFonts w:asciiTheme="minorHAnsi" w:hAnsiTheme="minorHAnsi" w:cstheme="minorHAnsi"/>
          <w:b/>
          <w:sz w:val="22"/>
          <w:szCs w:val="22"/>
        </w:rPr>
      </w:pPr>
    </w:p>
    <w:p w14:paraId="23198671" w14:textId="77777777" w:rsidR="001F3969" w:rsidRDefault="001F3969">
      <w:pPr>
        <w:spacing w:line="360" w:lineRule="auto"/>
        <w:rPr>
          <w:rFonts w:asciiTheme="minorHAnsi" w:hAnsiTheme="minorHAnsi" w:cstheme="minorHAnsi"/>
          <w:b/>
          <w:sz w:val="22"/>
          <w:szCs w:val="22"/>
        </w:rPr>
      </w:pPr>
    </w:p>
    <w:p w14:paraId="25476D60" w14:textId="77777777" w:rsidR="001F3969" w:rsidRDefault="001F3969">
      <w:pPr>
        <w:spacing w:line="360" w:lineRule="auto"/>
        <w:rPr>
          <w:rFonts w:asciiTheme="minorHAnsi" w:hAnsiTheme="minorHAnsi" w:cstheme="minorHAnsi"/>
          <w:b/>
          <w:sz w:val="22"/>
          <w:szCs w:val="22"/>
        </w:rPr>
      </w:pPr>
    </w:p>
    <w:p w14:paraId="403BCAED" w14:textId="77777777" w:rsidR="001F3969" w:rsidRDefault="001F3969">
      <w:pPr>
        <w:spacing w:line="360" w:lineRule="auto"/>
        <w:rPr>
          <w:rFonts w:asciiTheme="minorHAnsi" w:hAnsiTheme="minorHAnsi" w:cstheme="minorHAnsi"/>
          <w:b/>
          <w:sz w:val="22"/>
          <w:szCs w:val="22"/>
        </w:rPr>
      </w:pPr>
    </w:p>
    <w:p w14:paraId="50E4B1C6" w14:textId="77777777" w:rsidR="001F3969" w:rsidRDefault="001F3969">
      <w:pPr>
        <w:spacing w:line="360" w:lineRule="auto"/>
        <w:rPr>
          <w:rFonts w:asciiTheme="minorHAnsi" w:hAnsiTheme="minorHAnsi" w:cstheme="minorHAnsi"/>
          <w:b/>
          <w:sz w:val="22"/>
          <w:szCs w:val="22"/>
        </w:rPr>
      </w:pPr>
    </w:p>
    <w:p w14:paraId="7084E44D" w14:textId="77777777" w:rsidR="001F3969" w:rsidRDefault="001F3969">
      <w:pPr>
        <w:spacing w:line="480" w:lineRule="auto"/>
        <w:ind w:right="101"/>
        <w:rPr>
          <w:rFonts w:asciiTheme="minorHAnsi" w:hAnsiTheme="minorHAnsi" w:cstheme="minorHAnsi"/>
          <w:b/>
          <w:bCs/>
          <w:sz w:val="22"/>
          <w:szCs w:val="22"/>
        </w:rPr>
      </w:pPr>
    </w:p>
    <w:p w14:paraId="353742FA" w14:textId="77777777" w:rsidR="001F3969" w:rsidRDefault="002D32AC">
      <w:pPr>
        <w:spacing w:line="480" w:lineRule="auto"/>
        <w:ind w:right="101"/>
        <w:rPr>
          <w:rFonts w:asciiTheme="minorHAnsi" w:hAnsiTheme="minorHAnsi" w:cstheme="minorHAnsi"/>
          <w:b/>
          <w:bCs/>
          <w:sz w:val="22"/>
          <w:szCs w:val="22"/>
        </w:rPr>
      </w:pPr>
      <w:r>
        <w:rPr>
          <w:rFonts w:asciiTheme="minorHAnsi" w:hAnsiTheme="minorHAnsi" w:cstheme="minorHAnsi"/>
          <w:b/>
          <w:bCs/>
          <w:sz w:val="22"/>
          <w:szCs w:val="22"/>
        </w:rPr>
        <w:lastRenderedPageBreak/>
        <w:t>Załącznik nr 4 do umowy powierzenia przetwarzania danych osobowych</w:t>
      </w:r>
    </w:p>
    <w:p w14:paraId="241144F8" w14:textId="77777777" w:rsidR="001F3969" w:rsidRDefault="001F3969">
      <w:pPr>
        <w:rPr>
          <w:rFonts w:ascii="Arial" w:eastAsia="Arial" w:hAnsi="Arial" w:cs="Arial"/>
          <w:b/>
        </w:rPr>
      </w:pPr>
    </w:p>
    <w:p w14:paraId="458F90E5" w14:textId="77777777" w:rsidR="001F3969" w:rsidRDefault="002D32AC">
      <w:pPr>
        <w:jc w:val="both"/>
        <w:rPr>
          <w:rFonts w:ascii="Calibri" w:hAnsi="Calibri" w:cs="Calibri"/>
          <w:b/>
          <w:bCs/>
          <w:sz w:val="22"/>
          <w:szCs w:val="22"/>
        </w:rPr>
      </w:pPr>
      <w:r>
        <w:rPr>
          <w:rFonts w:ascii="Calibri" w:hAnsi="Calibri" w:cs="Calibri"/>
          <w:b/>
          <w:bCs/>
          <w:sz w:val="22"/>
          <w:szCs w:val="22"/>
        </w:rPr>
        <w:t>Tabela zgodności przetwarzania danych osobowych przez Podmiot przetwarzający</w:t>
      </w:r>
    </w:p>
    <w:p w14:paraId="2FB680E0" w14:textId="77777777" w:rsidR="001F3969" w:rsidRDefault="001F3969">
      <w:pPr>
        <w:jc w:val="both"/>
        <w:rPr>
          <w:rFonts w:ascii="Calibri" w:hAnsi="Calibri" w:cs="Calibri"/>
          <w:b/>
          <w:bCs/>
          <w:sz w:val="22"/>
          <w:szCs w:val="22"/>
        </w:rPr>
      </w:pPr>
    </w:p>
    <w:p w14:paraId="077AE97F" w14:textId="77777777" w:rsidR="001F3969" w:rsidRDefault="001F3969">
      <w:pPr>
        <w:jc w:val="both"/>
        <w:rPr>
          <w:rFonts w:ascii="Calibri" w:hAnsi="Calibri" w:cs="Calibri"/>
          <w:b/>
          <w:bCs/>
          <w:sz w:val="22"/>
          <w:szCs w:val="22"/>
        </w:rPr>
      </w:pPr>
    </w:p>
    <w:tbl>
      <w:tblPr>
        <w:tblStyle w:val="Tabela-Siatka"/>
        <w:tblW w:w="9035" w:type="dxa"/>
        <w:tblLayout w:type="fixed"/>
        <w:tblLook w:val="04A0" w:firstRow="1" w:lastRow="0" w:firstColumn="1" w:lastColumn="0" w:noHBand="0" w:noVBand="1"/>
      </w:tblPr>
      <w:tblGrid>
        <w:gridCol w:w="440"/>
        <w:gridCol w:w="5606"/>
        <w:gridCol w:w="579"/>
        <w:gridCol w:w="593"/>
        <w:gridCol w:w="1817"/>
      </w:tblGrid>
      <w:tr w:rsidR="001F3969" w14:paraId="423E1E1D" w14:textId="77777777">
        <w:tc>
          <w:tcPr>
            <w:tcW w:w="440" w:type="dxa"/>
            <w:vMerge w:val="restart"/>
            <w:shd w:val="clear" w:color="auto" w:fill="F2F2F2" w:themeFill="background1" w:themeFillShade="F2"/>
            <w:vAlign w:val="center"/>
          </w:tcPr>
          <w:p w14:paraId="115C51A1"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LP</w:t>
            </w:r>
          </w:p>
        </w:tc>
        <w:tc>
          <w:tcPr>
            <w:tcW w:w="5606" w:type="dxa"/>
            <w:vMerge w:val="restart"/>
            <w:shd w:val="clear" w:color="auto" w:fill="F2F2F2" w:themeFill="background1" w:themeFillShade="F2"/>
            <w:vAlign w:val="center"/>
          </w:tcPr>
          <w:p w14:paraId="1DB45293"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OBSZAR</w:t>
            </w:r>
          </w:p>
        </w:tc>
        <w:tc>
          <w:tcPr>
            <w:tcW w:w="2989" w:type="dxa"/>
            <w:gridSpan w:val="3"/>
            <w:shd w:val="clear" w:color="auto" w:fill="F2F2F2" w:themeFill="background1" w:themeFillShade="F2"/>
            <w:vAlign w:val="center"/>
          </w:tcPr>
          <w:p w14:paraId="29D09703"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INFORMACJE DOTYCZĄCE SPEŁNIENIA WYMAGAŃ</w:t>
            </w:r>
          </w:p>
        </w:tc>
      </w:tr>
      <w:tr w:rsidR="001F3969" w14:paraId="0F5DFA42" w14:textId="77777777">
        <w:tc>
          <w:tcPr>
            <w:tcW w:w="440" w:type="dxa"/>
            <w:vMerge/>
            <w:shd w:val="clear" w:color="auto" w:fill="F2F2F2" w:themeFill="background1" w:themeFillShade="F2"/>
            <w:vAlign w:val="center"/>
          </w:tcPr>
          <w:p w14:paraId="64161813" w14:textId="77777777" w:rsidR="001F3969" w:rsidRDefault="001F3969">
            <w:pPr>
              <w:widowControl w:val="0"/>
              <w:jc w:val="center"/>
              <w:rPr>
                <w:rFonts w:ascii="Calibri" w:hAnsi="Calibri" w:cs="Calibri"/>
                <w:b/>
                <w:bCs/>
                <w:sz w:val="22"/>
                <w:szCs w:val="22"/>
              </w:rPr>
            </w:pPr>
          </w:p>
        </w:tc>
        <w:tc>
          <w:tcPr>
            <w:tcW w:w="5606" w:type="dxa"/>
            <w:vMerge/>
            <w:shd w:val="clear" w:color="auto" w:fill="F2F2F2" w:themeFill="background1" w:themeFillShade="F2"/>
            <w:vAlign w:val="center"/>
          </w:tcPr>
          <w:p w14:paraId="3EA66D11" w14:textId="77777777" w:rsidR="001F3969" w:rsidRDefault="001F3969">
            <w:pPr>
              <w:widowControl w:val="0"/>
              <w:jc w:val="center"/>
              <w:rPr>
                <w:rFonts w:ascii="Calibri" w:hAnsi="Calibri" w:cs="Calibri"/>
                <w:b/>
                <w:bCs/>
                <w:sz w:val="22"/>
                <w:szCs w:val="22"/>
              </w:rPr>
            </w:pPr>
          </w:p>
        </w:tc>
        <w:tc>
          <w:tcPr>
            <w:tcW w:w="579" w:type="dxa"/>
            <w:shd w:val="clear" w:color="auto" w:fill="F2F2F2" w:themeFill="background1" w:themeFillShade="F2"/>
            <w:vAlign w:val="center"/>
          </w:tcPr>
          <w:p w14:paraId="11B2E8B0"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TAK</w:t>
            </w:r>
          </w:p>
        </w:tc>
        <w:tc>
          <w:tcPr>
            <w:tcW w:w="593" w:type="dxa"/>
            <w:shd w:val="clear" w:color="auto" w:fill="F2F2F2" w:themeFill="background1" w:themeFillShade="F2"/>
            <w:vAlign w:val="center"/>
          </w:tcPr>
          <w:p w14:paraId="179574AB"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NIE</w:t>
            </w:r>
          </w:p>
        </w:tc>
        <w:tc>
          <w:tcPr>
            <w:tcW w:w="1817" w:type="dxa"/>
            <w:shd w:val="clear" w:color="auto" w:fill="F2F2F2" w:themeFill="background1" w:themeFillShade="F2"/>
            <w:vAlign w:val="center"/>
          </w:tcPr>
          <w:p w14:paraId="5BA97798" w14:textId="77777777" w:rsidR="001F3969" w:rsidRDefault="002D32AC">
            <w:pPr>
              <w:widowControl w:val="0"/>
              <w:jc w:val="center"/>
              <w:rPr>
                <w:rFonts w:ascii="Calibri" w:hAnsi="Calibri" w:cs="Calibri"/>
                <w:b/>
                <w:bCs/>
                <w:sz w:val="22"/>
                <w:szCs w:val="22"/>
              </w:rPr>
            </w:pPr>
            <w:r>
              <w:rPr>
                <w:rFonts w:ascii="Calibri" w:hAnsi="Calibri" w:cs="Calibri"/>
                <w:b/>
                <w:bCs/>
                <w:sz w:val="22"/>
                <w:szCs w:val="22"/>
              </w:rPr>
              <w:t>SZCZEGÓŁY</w:t>
            </w:r>
          </w:p>
        </w:tc>
      </w:tr>
      <w:tr w:rsidR="001F3969" w14:paraId="45071997" w14:textId="77777777">
        <w:tc>
          <w:tcPr>
            <w:tcW w:w="9035" w:type="dxa"/>
            <w:gridSpan w:val="5"/>
          </w:tcPr>
          <w:p w14:paraId="23566901"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INSPEKTOR OCHRONY DANYCH (IOD)</w:t>
            </w:r>
          </w:p>
        </w:tc>
      </w:tr>
      <w:tr w:rsidR="001F3969" w14:paraId="76339274" w14:textId="77777777">
        <w:tc>
          <w:tcPr>
            <w:tcW w:w="440" w:type="dxa"/>
            <w:shd w:val="clear" w:color="auto" w:fill="F2F2F2" w:themeFill="background1" w:themeFillShade="F2"/>
          </w:tcPr>
          <w:p w14:paraId="3C6D819C" w14:textId="77777777" w:rsidR="001F3969" w:rsidRDefault="002D32AC">
            <w:pPr>
              <w:widowControl w:val="0"/>
              <w:rPr>
                <w:rFonts w:ascii="Calibri" w:hAnsi="Calibri" w:cs="Calibri"/>
                <w:sz w:val="22"/>
                <w:szCs w:val="22"/>
              </w:rPr>
            </w:pPr>
            <w:r>
              <w:rPr>
                <w:rFonts w:ascii="Calibri" w:hAnsi="Calibri" w:cs="Calibri"/>
                <w:sz w:val="22"/>
                <w:szCs w:val="22"/>
              </w:rPr>
              <w:t>1</w:t>
            </w:r>
          </w:p>
        </w:tc>
        <w:tc>
          <w:tcPr>
            <w:tcW w:w="5606" w:type="dxa"/>
            <w:shd w:val="clear" w:color="auto" w:fill="F2F2F2" w:themeFill="background1" w:themeFillShade="F2"/>
          </w:tcPr>
          <w:p w14:paraId="501209A6"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wyznaczył IOD?</w:t>
            </w:r>
          </w:p>
        </w:tc>
        <w:tc>
          <w:tcPr>
            <w:tcW w:w="579" w:type="dxa"/>
            <w:shd w:val="clear" w:color="auto" w:fill="F2F2F2" w:themeFill="background1" w:themeFillShade="F2"/>
            <w:vAlign w:val="center"/>
          </w:tcPr>
          <w:sdt>
            <w:sdtPr>
              <w:id w:val="347706526"/>
              <w14:checkbox>
                <w14:checked w14:val="0"/>
                <w14:checkedState w14:val="2612" w14:font="MS Gothic"/>
                <w14:uncheckedState w14:val="2610" w14:font="MS Gothic"/>
              </w14:checkbox>
            </w:sdtPr>
            <w:sdtContent>
              <w:p w14:paraId="5F09062F" w14:textId="0B6A0207"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786566094"/>
              <w14:checkbox>
                <w14:checked w14:val="1"/>
                <w14:checkedState w14:val="2612" w14:font="MS Gothic"/>
                <w14:uncheckedState w14:val="2610" w14:font="MS Gothic"/>
              </w14:checkbox>
            </w:sdtPr>
            <w:sdtContent>
              <w:p w14:paraId="783F33F4"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2BB913A6" w14:textId="77777777" w:rsidR="001F3969" w:rsidRDefault="002D32AC">
            <w:pPr>
              <w:widowControl w:val="0"/>
              <w:rPr>
                <w:rFonts w:ascii="Calibri" w:hAnsi="Calibri" w:cs="Calibri"/>
                <w:sz w:val="16"/>
                <w:szCs w:val="16"/>
              </w:rPr>
            </w:pPr>
            <w:r>
              <w:rPr>
                <w:rFonts w:ascii="Calibri" w:hAnsi="Calibri" w:cs="Calibri"/>
                <w:i/>
                <w:iCs/>
                <w:sz w:val="16"/>
                <w:szCs w:val="16"/>
              </w:rPr>
              <w:t>Jeżeli nie wyznaczono IOD, należy uzasadnić tę decyzję</w:t>
            </w:r>
            <w:r>
              <w:rPr>
                <w:rFonts w:ascii="Calibri" w:hAnsi="Calibri" w:cs="Calibri"/>
                <w:sz w:val="16"/>
                <w:szCs w:val="16"/>
              </w:rPr>
              <w:t>.</w:t>
            </w:r>
          </w:p>
        </w:tc>
      </w:tr>
      <w:tr w:rsidR="001F3969" w14:paraId="48085181" w14:textId="77777777">
        <w:tc>
          <w:tcPr>
            <w:tcW w:w="9035" w:type="dxa"/>
            <w:gridSpan w:val="5"/>
          </w:tcPr>
          <w:p w14:paraId="33867376"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DOKUMENTACJA PRZETWARZANIA DANYCH</w:t>
            </w:r>
          </w:p>
        </w:tc>
      </w:tr>
      <w:tr w:rsidR="001F3969" w14:paraId="62D1E10F" w14:textId="77777777">
        <w:tc>
          <w:tcPr>
            <w:tcW w:w="440" w:type="dxa"/>
          </w:tcPr>
          <w:p w14:paraId="022BA153" w14:textId="77777777" w:rsidR="001F3969" w:rsidRDefault="002D32AC">
            <w:pPr>
              <w:widowControl w:val="0"/>
              <w:rPr>
                <w:rFonts w:ascii="Calibri" w:hAnsi="Calibri" w:cs="Calibri"/>
                <w:sz w:val="22"/>
                <w:szCs w:val="22"/>
              </w:rPr>
            </w:pPr>
            <w:r>
              <w:rPr>
                <w:rFonts w:ascii="Calibri" w:hAnsi="Calibri" w:cs="Calibri"/>
                <w:sz w:val="22"/>
                <w:szCs w:val="22"/>
              </w:rPr>
              <w:t>2</w:t>
            </w:r>
          </w:p>
        </w:tc>
        <w:tc>
          <w:tcPr>
            <w:tcW w:w="5606" w:type="dxa"/>
          </w:tcPr>
          <w:p w14:paraId="5ED8B05D"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wdrożył politykę z zakresu ochrony danych osobowych?</w:t>
            </w:r>
          </w:p>
        </w:tc>
        <w:tc>
          <w:tcPr>
            <w:tcW w:w="579" w:type="dxa"/>
            <w:vAlign w:val="center"/>
          </w:tcPr>
          <w:sdt>
            <w:sdtPr>
              <w:id w:val="629057632"/>
              <w14:checkbox>
                <w14:checked w14:val="0"/>
                <w14:checkedState w14:val="2612" w14:font="MS Gothic"/>
                <w14:uncheckedState w14:val="2610" w14:font="MS Gothic"/>
              </w14:checkbox>
            </w:sdtPr>
            <w:sdtContent>
              <w:p w14:paraId="39F2B701" w14:textId="2F760F2D"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vAlign w:val="center"/>
          </w:tcPr>
          <w:sdt>
            <w:sdtPr>
              <w:id w:val="1029407272"/>
              <w14:checkbox>
                <w14:checked w14:val="1"/>
                <w14:checkedState w14:val="2612" w14:font="MS Gothic"/>
                <w14:uncheckedState w14:val="2610" w14:font="MS Gothic"/>
              </w14:checkbox>
            </w:sdtPr>
            <w:sdtContent>
              <w:p w14:paraId="2F637C54"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tcPr>
          <w:p w14:paraId="16A569A0"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wykonano tego obowiązku, należy uzasadnić sytuację</w:t>
            </w:r>
            <w:r>
              <w:rPr>
                <w:rFonts w:ascii="Calibri" w:hAnsi="Calibri" w:cs="Calibri"/>
                <w:i/>
                <w:iCs/>
                <w:sz w:val="16"/>
                <w:szCs w:val="16"/>
              </w:rPr>
              <w:br/>
              <w:t xml:space="preserve">i wskazać planowany termin realizacji obowiązku. </w:t>
            </w:r>
          </w:p>
        </w:tc>
      </w:tr>
      <w:tr w:rsidR="001F3969" w14:paraId="3A149718" w14:textId="77777777">
        <w:tc>
          <w:tcPr>
            <w:tcW w:w="440" w:type="dxa"/>
            <w:shd w:val="clear" w:color="auto" w:fill="F2F2F2" w:themeFill="background1" w:themeFillShade="F2"/>
          </w:tcPr>
          <w:p w14:paraId="28B3F6A9" w14:textId="77777777" w:rsidR="001F3969" w:rsidRDefault="002D32AC">
            <w:pPr>
              <w:widowControl w:val="0"/>
              <w:rPr>
                <w:rFonts w:ascii="Calibri" w:hAnsi="Calibri" w:cs="Calibri"/>
                <w:sz w:val="22"/>
                <w:szCs w:val="22"/>
              </w:rPr>
            </w:pPr>
            <w:r>
              <w:rPr>
                <w:rFonts w:ascii="Calibri" w:hAnsi="Calibri" w:cs="Calibri"/>
                <w:sz w:val="22"/>
                <w:szCs w:val="22"/>
              </w:rPr>
              <w:t>3</w:t>
            </w:r>
          </w:p>
        </w:tc>
        <w:tc>
          <w:tcPr>
            <w:tcW w:w="5606" w:type="dxa"/>
            <w:shd w:val="clear" w:color="auto" w:fill="F2F2F2" w:themeFill="background1" w:themeFillShade="F2"/>
          </w:tcPr>
          <w:p w14:paraId="1B0A6EB0"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wdrożył procedurę postępowania w sytuacji naruszenia bezpieczeństwa powierzonych danych osobowych (w tym informowania Administratora o incydentach)?</w:t>
            </w:r>
          </w:p>
        </w:tc>
        <w:tc>
          <w:tcPr>
            <w:tcW w:w="579" w:type="dxa"/>
            <w:shd w:val="clear" w:color="auto" w:fill="F2F2F2" w:themeFill="background1" w:themeFillShade="F2"/>
            <w:vAlign w:val="center"/>
          </w:tcPr>
          <w:sdt>
            <w:sdtPr>
              <w:id w:val="1908457545"/>
              <w14:checkbox>
                <w14:checked w14:val="0"/>
                <w14:checkedState w14:val="2612" w14:font="MS Gothic"/>
                <w14:uncheckedState w14:val="2610" w14:font="MS Gothic"/>
              </w14:checkbox>
            </w:sdtPr>
            <w:sdtContent>
              <w:p w14:paraId="7A451FBD" w14:textId="74E6605E"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929196093"/>
              <w14:checkbox>
                <w14:checked w14:val="1"/>
                <w14:checkedState w14:val="2612" w14:font="MS Gothic"/>
                <w14:uncheckedState w14:val="2610" w14:font="MS Gothic"/>
              </w14:checkbox>
            </w:sdtPr>
            <w:sdtContent>
              <w:p w14:paraId="48DF92A4"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44097685"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wykonano tego obowiązku, należy uzasadnić sytuację</w:t>
            </w:r>
            <w:r>
              <w:rPr>
                <w:rFonts w:ascii="Calibri" w:hAnsi="Calibri" w:cs="Calibri"/>
                <w:i/>
                <w:iCs/>
                <w:sz w:val="16"/>
                <w:szCs w:val="16"/>
              </w:rPr>
              <w:br/>
              <w:t>i wskazać planowany termin realizacji obowiązku.</w:t>
            </w:r>
          </w:p>
        </w:tc>
      </w:tr>
      <w:tr w:rsidR="001F3969" w14:paraId="2E54E31B" w14:textId="77777777">
        <w:tc>
          <w:tcPr>
            <w:tcW w:w="440" w:type="dxa"/>
          </w:tcPr>
          <w:p w14:paraId="42F55833" w14:textId="77777777" w:rsidR="001F3969" w:rsidRDefault="002D32AC">
            <w:pPr>
              <w:widowControl w:val="0"/>
              <w:rPr>
                <w:rFonts w:ascii="Calibri" w:hAnsi="Calibri" w:cs="Calibri"/>
                <w:sz w:val="22"/>
                <w:szCs w:val="22"/>
              </w:rPr>
            </w:pPr>
            <w:r>
              <w:rPr>
                <w:rFonts w:ascii="Calibri" w:hAnsi="Calibri" w:cs="Calibri"/>
                <w:sz w:val="22"/>
                <w:szCs w:val="22"/>
              </w:rPr>
              <w:t>4</w:t>
            </w:r>
          </w:p>
        </w:tc>
        <w:tc>
          <w:tcPr>
            <w:tcW w:w="5606" w:type="dxa"/>
          </w:tcPr>
          <w:p w14:paraId="59456641"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wdrożył procedurę zarządzania ryzykiem naruszenia praw i wolności osób, których dotyczą powierzone dane osobowe?</w:t>
            </w:r>
          </w:p>
        </w:tc>
        <w:tc>
          <w:tcPr>
            <w:tcW w:w="579" w:type="dxa"/>
            <w:vAlign w:val="center"/>
          </w:tcPr>
          <w:sdt>
            <w:sdtPr>
              <w:id w:val="387565275"/>
              <w14:checkbox>
                <w14:checked w14:val="0"/>
                <w14:checkedState w14:val="2612" w14:font="MS Gothic"/>
                <w14:uncheckedState w14:val="2610" w14:font="MS Gothic"/>
              </w14:checkbox>
            </w:sdtPr>
            <w:sdtContent>
              <w:p w14:paraId="5670C1A0" w14:textId="77AEA42A"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vAlign w:val="center"/>
          </w:tcPr>
          <w:sdt>
            <w:sdtPr>
              <w:id w:val="1316952382"/>
              <w14:checkbox>
                <w14:checked w14:val="1"/>
                <w14:checkedState w14:val="2612" w14:font="MS Gothic"/>
                <w14:uncheckedState w14:val="2610" w14:font="MS Gothic"/>
              </w14:checkbox>
            </w:sdtPr>
            <w:sdtContent>
              <w:p w14:paraId="3EC0F430"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tcPr>
          <w:p w14:paraId="0B649FD8"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wykonano tego obowiązku, należy uzasadnić sytuację</w:t>
            </w:r>
            <w:r>
              <w:rPr>
                <w:rFonts w:ascii="Calibri" w:hAnsi="Calibri" w:cs="Calibri"/>
                <w:i/>
                <w:iCs/>
                <w:sz w:val="16"/>
                <w:szCs w:val="16"/>
              </w:rPr>
              <w:br/>
              <w:t>i wskazać planowany termin realizacji obowiązku.</w:t>
            </w:r>
          </w:p>
        </w:tc>
      </w:tr>
      <w:tr w:rsidR="001F3969" w14:paraId="772C5111" w14:textId="77777777">
        <w:tc>
          <w:tcPr>
            <w:tcW w:w="440" w:type="dxa"/>
            <w:shd w:val="clear" w:color="auto" w:fill="F2F2F2" w:themeFill="background1" w:themeFillShade="F2"/>
          </w:tcPr>
          <w:p w14:paraId="09996126" w14:textId="77777777" w:rsidR="001F3969" w:rsidRDefault="002D32AC">
            <w:pPr>
              <w:widowControl w:val="0"/>
              <w:rPr>
                <w:rFonts w:ascii="Calibri" w:hAnsi="Calibri" w:cs="Calibri"/>
                <w:sz w:val="22"/>
                <w:szCs w:val="22"/>
              </w:rPr>
            </w:pPr>
            <w:r>
              <w:rPr>
                <w:rFonts w:ascii="Calibri" w:hAnsi="Calibri" w:cs="Calibri"/>
                <w:sz w:val="22"/>
                <w:szCs w:val="22"/>
              </w:rPr>
              <w:t>5</w:t>
            </w:r>
          </w:p>
        </w:tc>
        <w:tc>
          <w:tcPr>
            <w:tcW w:w="5606" w:type="dxa"/>
            <w:shd w:val="clear" w:color="auto" w:fill="F2F2F2" w:themeFill="background1" w:themeFillShade="F2"/>
          </w:tcPr>
          <w:p w14:paraId="5C309637" w14:textId="77777777" w:rsidR="001F3969" w:rsidRDefault="002D32AC">
            <w:pPr>
              <w:widowControl w:val="0"/>
              <w:rPr>
                <w:rFonts w:ascii="Calibri" w:hAnsi="Calibri" w:cs="Calibri"/>
                <w:sz w:val="22"/>
                <w:szCs w:val="22"/>
              </w:rPr>
            </w:pPr>
            <w:r>
              <w:rPr>
                <w:rFonts w:ascii="Calibri" w:hAnsi="Calibri" w:cs="Calibri"/>
                <w:sz w:val="22"/>
                <w:szCs w:val="22"/>
              </w:rPr>
              <w:t>Czy osoby mające po stronie Podmiotu przetwarzającego dostęp do powierzonych danych osobowych posiadają stosowne upoważnienia do przetwarzania danych osobowych oraz zobowiązały się do zachowania informacji w tajemnicy?</w:t>
            </w:r>
          </w:p>
        </w:tc>
        <w:tc>
          <w:tcPr>
            <w:tcW w:w="579" w:type="dxa"/>
            <w:shd w:val="clear" w:color="auto" w:fill="F2F2F2" w:themeFill="background1" w:themeFillShade="F2"/>
            <w:vAlign w:val="center"/>
          </w:tcPr>
          <w:sdt>
            <w:sdtPr>
              <w:id w:val="1704536908"/>
              <w14:checkbox>
                <w14:checked w14:val="0"/>
                <w14:checkedState w14:val="2612" w14:font="MS Gothic"/>
                <w14:uncheckedState w14:val="2610" w14:font="MS Gothic"/>
              </w14:checkbox>
            </w:sdtPr>
            <w:sdtContent>
              <w:p w14:paraId="4EFFAAA6" w14:textId="6291631B" w:rsidR="001F3969" w:rsidRDefault="0002636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452069807"/>
              <w14:checkbox>
                <w14:checked w14:val="1"/>
                <w14:checkedState w14:val="2612" w14:font="MS Gothic"/>
                <w14:uncheckedState w14:val="2610" w14:font="MS Gothic"/>
              </w14:checkbox>
            </w:sdtPr>
            <w:sdtContent>
              <w:p w14:paraId="41428702"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3042365D"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wykonano tego obowiązku, należy uzasadnić sytuację</w:t>
            </w:r>
            <w:r>
              <w:rPr>
                <w:rFonts w:ascii="Calibri" w:hAnsi="Calibri" w:cs="Calibri"/>
                <w:i/>
                <w:iCs/>
                <w:sz w:val="16"/>
                <w:szCs w:val="16"/>
              </w:rPr>
              <w:br/>
              <w:t>i wskazać planowany termin realizacji obowiązku.</w:t>
            </w:r>
          </w:p>
        </w:tc>
      </w:tr>
      <w:tr w:rsidR="001F3969" w14:paraId="77C8887B" w14:textId="77777777">
        <w:tc>
          <w:tcPr>
            <w:tcW w:w="9035" w:type="dxa"/>
            <w:gridSpan w:val="5"/>
          </w:tcPr>
          <w:p w14:paraId="7A2EFDB9"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PRAWA OSÓB, KTÓRYCH DANE DOTYCZĄ</w:t>
            </w:r>
          </w:p>
        </w:tc>
      </w:tr>
      <w:tr w:rsidR="001F3969" w14:paraId="63E8997B" w14:textId="77777777">
        <w:tc>
          <w:tcPr>
            <w:tcW w:w="440" w:type="dxa"/>
            <w:shd w:val="clear" w:color="auto" w:fill="F2F2F2" w:themeFill="background1" w:themeFillShade="F2"/>
          </w:tcPr>
          <w:p w14:paraId="6328D4A3" w14:textId="77777777" w:rsidR="001F3969" w:rsidRDefault="002D32AC">
            <w:pPr>
              <w:widowControl w:val="0"/>
              <w:rPr>
                <w:rFonts w:ascii="Calibri" w:hAnsi="Calibri" w:cs="Calibri"/>
                <w:sz w:val="22"/>
                <w:szCs w:val="22"/>
              </w:rPr>
            </w:pPr>
            <w:r>
              <w:rPr>
                <w:rFonts w:ascii="Calibri" w:hAnsi="Calibri" w:cs="Calibri"/>
                <w:sz w:val="22"/>
                <w:szCs w:val="22"/>
              </w:rPr>
              <w:t>6</w:t>
            </w:r>
          </w:p>
        </w:tc>
        <w:tc>
          <w:tcPr>
            <w:tcW w:w="5606" w:type="dxa"/>
            <w:shd w:val="clear" w:color="auto" w:fill="F2F2F2" w:themeFill="background1" w:themeFillShade="F2"/>
          </w:tcPr>
          <w:p w14:paraId="30725818"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wdrożył procedury reakcji na żądania, o których mowa w rozdziale III RODO, składane przez osoby, których dotyczą powierzone dane osobowe?</w:t>
            </w:r>
          </w:p>
        </w:tc>
        <w:tc>
          <w:tcPr>
            <w:tcW w:w="579" w:type="dxa"/>
            <w:shd w:val="clear" w:color="auto" w:fill="F2F2F2" w:themeFill="background1" w:themeFillShade="F2"/>
            <w:vAlign w:val="center"/>
          </w:tcPr>
          <w:sdt>
            <w:sdtPr>
              <w:id w:val="1111188409"/>
              <w14:checkbox>
                <w14:checked w14:val="0"/>
                <w14:checkedState w14:val="2612" w14:font="MS Gothic"/>
                <w14:uncheckedState w14:val="2610" w14:font="MS Gothic"/>
              </w14:checkbox>
            </w:sdtPr>
            <w:sdtContent>
              <w:p w14:paraId="2DAA5342" w14:textId="0D67D261"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46245860"/>
              <w14:checkbox>
                <w14:checked w14:val="1"/>
                <w14:checkedState w14:val="2612" w14:font="MS Gothic"/>
                <w14:uncheckedState w14:val="2610" w14:font="MS Gothic"/>
              </w14:checkbox>
            </w:sdtPr>
            <w:sdtContent>
              <w:p w14:paraId="7A48C9D7"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55742627"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wykonano tego obowiązku, należy uzasadnić sytuację</w:t>
            </w:r>
            <w:r>
              <w:rPr>
                <w:rFonts w:ascii="Calibri" w:hAnsi="Calibri" w:cs="Calibri"/>
                <w:i/>
                <w:iCs/>
                <w:sz w:val="16"/>
                <w:szCs w:val="16"/>
              </w:rPr>
              <w:br/>
              <w:t>i wskazać planowany termin realizacji obowiązku.</w:t>
            </w:r>
          </w:p>
        </w:tc>
      </w:tr>
      <w:tr w:rsidR="001F3969" w14:paraId="6EE52B44" w14:textId="77777777">
        <w:tc>
          <w:tcPr>
            <w:tcW w:w="9035" w:type="dxa"/>
            <w:gridSpan w:val="5"/>
          </w:tcPr>
          <w:p w14:paraId="6D54F26D"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WSPÓŁPRACA Z PODMIOTAMI ZEWNĘTRZNYMI (DALSZYMI PODMIOTAMI PRZETWARZAJĄCYMI)</w:t>
            </w:r>
          </w:p>
        </w:tc>
      </w:tr>
      <w:tr w:rsidR="001F3969" w14:paraId="585F4338" w14:textId="77777777">
        <w:tc>
          <w:tcPr>
            <w:tcW w:w="440" w:type="dxa"/>
            <w:shd w:val="clear" w:color="auto" w:fill="F2F2F2" w:themeFill="background1" w:themeFillShade="F2"/>
          </w:tcPr>
          <w:p w14:paraId="68B9D0A7" w14:textId="77777777" w:rsidR="001F3969" w:rsidRDefault="002D32AC">
            <w:pPr>
              <w:widowControl w:val="0"/>
              <w:rPr>
                <w:rFonts w:ascii="Calibri" w:hAnsi="Calibri" w:cs="Calibri"/>
                <w:sz w:val="22"/>
                <w:szCs w:val="22"/>
              </w:rPr>
            </w:pPr>
            <w:r>
              <w:rPr>
                <w:rFonts w:ascii="Calibri" w:hAnsi="Calibri" w:cs="Calibri"/>
                <w:sz w:val="22"/>
                <w:szCs w:val="22"/>
              </w:rPr>
              <w:t>7</w:t>
            </w:r>
          </w:p>
        </w:tc>
        <w:tc>
          <w:tcPr>
            <w:tcW w:w="5606" w:type="dxa"/>
            <w:shd w:val="clear" w:color="auto" w:fill="F2F2F2" w:themeFill="background1" w:themeFillShade="F2"/>
          </w:tcPr>
          <w:p w14:paraId="3B8687BC"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korzysta z usług dalszych podmiotów przetwarzających?</w:t>
            </w:r>
          </w:p>
        </w:tc>
        <w:tc>
          <w:tcPr>
            <w:tcW w:w="579" w:type="dxa"/>
            <w:shd w:val="clear" w:color="auto" w:fill="F2F2F2" w:themeFill="background1" w:themeFillShade="F2"/>
            <w:vAlign w:val="center"/>
          </w:tcPr>
          <w:sdt>
            <w:sdtPr>
              <w:id w:val="1217382226"/>
              <w14:checkbox>
                <w14:checked w14:val="0"/>
                <w14:checkedState w14:val="2612" w14:font="MS Gothic"/>
                <w14:uncheckedState w14:val="2610" w14:font="MS Gothic"/>
              </w14:checkbox>
            </w:sdtPr>
            <w:sdtContent>
              <w:p w14:paraId="331214CF" w14:textId="5A439A7D"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437963127"/>
              <w14:checkbox>
                <w14:checked w14:val="1"/>
                <w14:checkedState w14:val="2612" w14:font="MS Gothic"/>
                <w14:uncheckedState w14:val="2610" w14:font="MS Gothic"/>
              </w14:checkbox>
            </w:sdtPr>
            <w:sdtContent>
              <w:p w14:paraId="57B5170C"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59421CFF" w14:textId="77777777" w:rsidR="001F3969" w:rsidRDefault="001F3969">
            <w:pPr>
              <w:widowControl w:val="0"/>
              <w:rPr>
                <w:rFonts w:ascii="Calibri" w:hAnsi="Calibri" w:cs="Calibri"/>
                <w:sz w:val="22"/>
                <w:szCs w:val="22"/>
              </w:rPr>
            </w:pPr>
          </w:p>
        </w:tc>
      </w:tr>
      <w:tr w:rsidR="001F3969" w14:paraId="16F09E10" w14:textId="77777777">
        <w:tc>
          <w:tcPr>
            <w:tcW w:w="440" w:type="dxa"/>
          </w:tcPr>
          <w:p w14:paraId="59A29A5A" w14:textId="77777777" w:rsidR="001F3969" w:rsidRDefault="002D32AC">
            <w:pPr>
              <w:widowControl w:val="0"/>
              <w:rPr>
                <w:rFonts w:ascii="Calibri" w:hAnsi="Calibri" w:cs="Calibri"/>
                <w:sz w:val="22"/>
                <w:szCs w:val="22"/>
              </w:rPr>
            </w:pPr>
            <w:r>
              <w:rPr>
                <w:rFonts w:ascii="Calibri" w:hAnsi="Calibri" w:cs="Calibri"/>
                <w:sz w:val="22"/>
                <w:szCs w:val="22"/>
              </w:rPr>
              <w:t>8</w:t>
            </w:r>
          </w:p>
        </w:tc>
        <w:tc>
          <w:tcPr>
            <w:tcW w:w="5606" w:type="dxa"/>
          </w:tcPr>
          <w:p w14:paraId="4E0854D2"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korzysta z usług dalszych podmiotów przetwarzających, którzy przetwarzają dane poza granicami Europejskiego Obszaru Gospodarczego (EOG)?</w:t>
            </w:r>
          </w:p>
        </w:tc>
        <w:tc>
          <w:tcPr>
            <w:tcW w:w="579" w:type="dxa"/>
            <w:vAlign w:val="center"/>
          </w:tcPr>
          <w:sdt>
            <w:sdtPr>
              <w:id w:val="271040062"/>
              <w14:checkbox>
                <w14:checked w14:val="1"/>
                <w14:checkedState w14:val="2612" w14:font="MS Gothic"/>
                <w14:uncheckedState w14:val="2610" w14:font="MS Gothic"/>
              </w14:checkbox>
            </w:sdtPr>
            <w:sdtContent>
              <w:p w14:paraId="30AAEC3C"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593" w:type="dxa"/>
            <w:vAlign w:val="center"/>
          </w:tcPr>
          <w:sdt>
            <w:sdtPr>
              <w:id w:val="1129809828"/>
              <w14:checkbox>
                <w14:checked w14:val="0"/>
                <w14:checkedState w14:val="2612" w14:font="MS Gothic"/>
                <w14:uncheckedState w14:val="2610" w14:font="MS Gothic"/>
              </w14:checkbox>
            </w:sdtPr>
            <w:sdtContent>
              <w:p w14:paraId="28357B83" w14:textId="56A3CF31"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1817" w:type="dxa"/>
          </w:tcPr>
          <w:p w14:paraId="26D00F88" w14:textId="77777777" w:rsidR="001F3969" w:rsidRDefault="002D32AC">
            <w:pPr>
              <w:widowControl w:val="0"/>
              <w:rPr>
                <w:rFonts w:ascii="Calibri" w:hAnsi="Calibri" w:cs="Calibri"/>
                <w:i/>
                <w:iCs/>
                <w:sz w:val="16"/>
                <w:szCs w:val="16"/>
              </w:rPr>
            </w:pPr>
            <w:r>
              <w:rPr>
                <w:rFonts w:ascii="Calibri" w:hAnsi="Calibri" w:cs="Calibri"/>
                <w:i/>
                <w:iCs/>
                <w:sz w:val="16"/>
                <w:szCs w:val="16"/>
              </w:rPr>
              <w:t>Jeżeli taka współpraca ma miejsce, należy wskazać konkretne kraje.</w:t>
            </w:r>
          </w:p>
        </w:tc>
      </w:tr>
      <w:tr w:rsidR="001F3969" w14:paraId="3A0986F5" w14:textId="77777777">
        <w:tc>
          <w:tcPr>
            <w:tcW w:w="9035" w:type="dxa"/>
            <w:gridSpan w:val="5"/>
            <w:shd w:val="clear" w:color="auto" w:fill="F2F2F2" w:themeFill="background1" w:themeFillShade="F2"/>
          </w:tcPr>
          <w:p w14:paraId="27EC947F"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BEZPIECZEŃSTWO PRZETWARZANIA DANYCH OSOBOWYCH</w:t>
            </w:r>
          </w:p>
        </w:tc>
      </w:tr>
      <w:tr w:rsidR="001F3969" w14:paraId="14F29DB8" w14:textId="77777777">
        <w:tc>
          <w:tcPr>
            <w:tcW w:w="440" w:type="dxa"/>
          </w:tcPr>
          <w:p w14:paraId="1A8B2F09" w14:textId="77777777" w:rsidR="001F3969" w:rsidRDefault="002D32AC">
            <w:pPr>
              <w:widowControl w:val="0"/>
              <w:rPr>
                <w:rFonts w:ascii="Calibri" w:hAnsi="Calibri" w:cs="Calibri"/>
                <w:sz w:val="22"/>
                <w:szCs w:val="22"/>
              </w:rPr>
            </w:pPr>
            <w:r>
              <w:rPr>
                <w:rFonts w:ascii="Calibri" w:hAnsi="Calibri" w:cs="Calibri"/>
                <w:sz w:val="22"/>
                <w:szCs w:val="22"/>
              </w:rPr>
              <w:t>9</w:t>
            </w:r>
          </w:p>
        </w:tc>
        <w:tc>
          <w:tcPr>
            <w:tcW w:w="5606" w:type="dxa"/>
          </w:tcPr>
          <w:p w14:paraId="6898316D" w14:textId="77777777" w:rsidR="001F3969" w:rsidRDefault="002D32AC">
            <w:pPr>
              <w:widowControl w:val="0"/>
              <w:rPr>
                <w:rFonts w:ascii="Calibri" w:hAnsi="Calibri" w:cs="Calibri"/>
                <w:sz w:val="22"/>
                <w:szCs w:val="22"/>
              </w:rPr>
            </w:pPr>
            <w:r>
              <w:rPr>
                <w:rFonts w:ascii="Calibri" w:hAnsi="Calibri" w:cs="Calibri"/>
                <w:sz w:val="22"/>
                <w:szCs w:val="22"/>
              </w:rPr>
              <w:t>W jaki sposób wysyłana jest korespondencja (w tym elektroniczna) zawierająca powierzone dane osobowe? Czy korespondencja elektroniczna jest szyfrowana (w jaki sposób)?</w:t>
            </w:r>
          </w:p>
        </w:tc>
        <w:tc>
          <w:tcPr>
            <w:tcW w:w="579" w:type="dxa"/>
            <w:vAlign w:val="center"/>
          </w:tcPr>
          <w:p w14:paraId="31AD158A" w14:textId="65507738" w:rsidR="001F3969" w:rsidRDefault="001F3969">
            <w:pPr>
              <w:widowControl w:val="0"/>
              <w:jc w:val="center"/>
              <w:rPr>
                <w:rFonts w:ascii="Calibri" w:hAnsi="Calibri" w:cs="Calibri"/>
                <w:sz w:val="22"/>
                <w:szCs w:val="22"/>
              </w:rPr>
            </w:pPr>
          </w:p>
        </w:tc>
        <w:tc>
          <w:tcPr>
            <w:tcW w:w="593" w:type="dxa"/>
            <w:vAlign w:val="center"/>
          </w:tcPr>
          <w:p w14:paraId="58201B09" w14:textId="77777777" w:rsidR="001F3969" w:rsidRDefault="001F3969">
            <w:pPr>
              <w:widowControl w:val="0"/>
              <w:jc w:val="center"/>
              <w:rPr>
                <w:rFonts w:ascii="Calibri" w:hAnsi="Calibri" w:cs="Calibri"/>
                <w:sz w:val="22"/>
                <w:szCs w:val="22"/>
              </w:rPr>
            </w:pPr>
          </w:p>
        </w:tc>
        <w:tc>
          <w:tcPr>
            <w:tcW w:w="1817" w:type="dxa"/>
          </w:tcPr>
          <w:p w14:paraId="62BA022F" w14:textId="020012B4" w:rsidR="001F3969" w:rsidRDefault="002D32AC">
            <w:pPr>
              <w:widowControl w:val="0"/>
              <w:rPr>
                <w:rFonts w:ascii="Calibri" w:hAnsi="Calibri" w:cs="Calibri"/>
                <w:sz w:val="22"/>
                <w:szCs w:val="22"/>
              </w:rPr>
            </w:pPr>
            <w:r>
              <w:rPr>
                <w:rFonts w:ascii="Calibri" w:hAnsi="Calibri" w:cs="Calibri"/>
                <w:sz w:val="22"/>
                <w:szCs w:val="22"/>
              </w:rPr>
              <w:t xml:space="preserve">Każdy załącznik do wiadomości e-mail podlega szyfrowaniu wraz </w:t>
            </w:r>
            <w:r>
              <w:rPr>
                <w:rFonts w:ascii="Calibri" w:hAnsi="Calibri" w:cs="Calibri"/>
                <w:sz w:val="22"/>
                <w:szCs w:val="22"/>
              </w:rPr>
              <w:lastRenderedPageBreak/>
              <w:t xml:space="preserve">z hasłem, hasło wysyłane odrębnym kanałem komunikacji SMS. </w:t>
            </w:r>
          </w:p>
        </w:tc>
      </w:tr>
      <w:tr w:rsidR="001F3969" w14:paraId="2EE8AAA1" w14:textId="77777777">
        <w:tc>
          <w:tcPr>
            <w:tcW w:w="440" w:type="dxa"/>
            <w:shd w:val="clear" w:color="auto" w:fill="F2F2F2" w:themeFill="background1" w:themeFillShade="F2"/>
          </w:tcPr>
          <w:p w14:paraId="3A994AC0" w14:textId="77777777" w:rsidR="001F3969" w:rsidRDefault="002D32AC">
            <w:pPr>
              <w:widowControl w:val="0"/>
              <w:rPr>
                <w:rFonts w:ascii="Calibri" w:hAnsi="Calibri" w:cs="Calibri"/>
                <w:sz w:val="22"/>
                <w:szCs w:val="22"/>
              </w:rPr>
            </w:pPr>
            <w:r>
              <w:rPr>
                <w:rFonts w:ascii="Calibri" w:hAnsi="Calibri" w:cs="Calibri"/>
                <w:sz w:val="22"/>
                <w:szCs w:val="22"/>
              </w:rPr>
              <w:lastRenderedPageBreak/>
              <w:t>10</w:t>
            </w:r>
          </w:p>
        </w:tc>
        <w:tc>
          <w:tcPr>
            <w:tcW w:w="5606" w:type="dxa"/>
            <w:shd w:val="clear" w:color="auto" w:fill="F2F2F2" w:themeFill="background1" w:themeFillShade="F2"/>
          </w:tcPr>
          <w:p w14:paraId="25D5765A"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przetwarza powierzone dane osobowe poza swoją wewnętrzną infrastrukturą informatyczną?</w:t>
            </w:r>
          </w:p>
        </w:tc>
        <w:tc>
          <w:tcPr>
            <w:tcW w:w="579" w:type="dxa"/>
            <w:shd w:val="clear" w:color="auto" w:fill="F2F2F2" w:themeFill="background1" w:themeFillShade="F2"/>
            <w:vAlign w:val="center"/>
          </w:tcPr>
          <w:sdt>
            <w:sdtPr>
              <w:id w:val="1000796632"/>
              <w14:checkbox>
                <w14:checked w14:val="0"/>
                <w14:checkedState w14:val="2612" w14:font="MS Gothic"/>
                <w14:uncheckedState w14:val="2610" w14:font="MS Gothic"/>
              </w14:checkbox>
            </w:sdtPr>
            <w:sdtContent>
              <w:p w14:paraId="092A22EE" w14:textId="75B724E5" w:rsidR="001F3969" w:rsidRDefault="008D16A8">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331760989"/>
              <w14:checkbox>
                <w14:checked w14:val="0"/>
                <w14:checkedState w14:val="2612" w14:font="MS Gothic"/>
                <w14:uncheckedState w14:val="2610" w14:font="MS Gothic"/>
              </w14:checkbox>
            </w:sdtPr>
            <w:sdtContent>
              <w:p w14:paraId="308ABBD6" w14:textId="5AD33A86"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1817" w:type="dxa"/>
            <w:shd w:val="clear" w:color="auto" w:fill="F2F2F2" w:themeFill="background1" w:themeFillShade="F2"/>
          </w:tcPr>
          <w:p w14:paraId="5554BD22" w14:textId="77777777" w:rsidR="001F3969" w:rsidRDefault="002D32AC">
            <w:pPr>
              <w:widowControl w:val="0"/>
              <w:rPr>
                <w:rFonts w:ascii="Calibri" w:hAnsi="Calibri" w:cs="Calibri"/>
                <w:i/>
                <w:iCs/>
                <w:sz w:val="16"/>
                <w:szCs w:val="16"/>
              </w:rPr>
            </w:pPr>
            <w:r>
              <w:rPr>
                <w:rFonts w:ascii="Calibri" w:hAnsi="Calibri" w:cs="Calibri"/>
                <w:i/>
                <w:iCs/>
                <w:sz w:val="16"/>
                <w:szCs w:val="16"/>
              </w:rPr>
              <w:t xml:space="preserve">Organizacja nie posiada własnej infrastruktury – wszystkie rozwiązania </w:t>
            </w:r>
            <w:proofErr w:type="spellStart"/>
            <w:r>
              <w:rPr>
                <w:rFonts w:ascii="Calibri" w:hAnsi="Calibri" w:cs="Calibri"/>
                <w:i/>
                <w:iCs/>
                <w:sz w:val="16"/>
                <w:szCs w:val="16"/>
              </w:rPr>
              <w:t>cloud</w:t>
            </w:r>
            <w:proofErr w:type="spellEnd"/>
            <w:r>
              <w:rPr>
                <w:rFonts w:ascii="Calibri" w:hAnsi="Calibri" w:cs="Calibri"/>
                <w:i/>
                <w:iCs/>
                <w:sz w:val="16"/>
                <w:szCs w:val="16"/>
              </w:rPr>
              <w:t xml:space="preserve">. </w:t>
            </w:r>
          </w:p>
        </w:tc>
      </w:tr>
      <w:tr w:rsidR="001F3969" w14:paraId="75C99FD9" w14:textId="77777777">
        <w:tc>
          <w:tcPr>
            <w:tcW w:w="440" w:type="dxa"/>
          </w:tcPr>
          <w:p w14:paraId="2EE69DD5" w14:textId="77777777" w:rsidR="001F3969" w:rsidRDefault="002D32AC">
            <w:pPr>
              <w:widowControl w:val="0"/>
              <w:rPr>
                <w:rFonts w:ascii="Calibri" w:hAnsi="Calibri" w:cs="Calibri"/>
                <w:sz w:val="22"/>
                <w:szCs w:val="22"/>
              </w:rPr>
            </w:pPr>
            <w:r>
              <w:rPr>
                <w:rFonts w:ascii="Calibri" w:hAnsi="Calibri" w:cs="Calibri"/>
                <w:sz w:val="22"/>
                <w:szCs w:val="22"/>
              </w:rPr>
              <w:t>11</w:t>
            </w:r>
          </w:p>
        </w:tc>
        <w:tc>
          <w:tcPr>
            <w:tcW w:w="5606" w:type="dxa"/>
          </w:tcPr>
          <w:p w14:paraId="6041C8D2" w14:textId="77777777" w:rsidR="001F3969" w:rsidRDefault="002D32AC">
            <w:pPr>
              <w:widowControl w:val="0"/>
              <w:rPr>
                <w:rFonts w:ascii="Calibri" w:hAnsi="Calibri" w:cs="Calibri"/>
                <w:sz w:val="22"/>
                <w:szCs w:val="22"/>
              </w:rPr>
            </w:pPr>
            <w:r>
              <w:rPr>
                <w:rFonts w:ascii="Calibri" w:hAnsi="Calibri" w:cs="Calibri"/>
                <w:sz w:val="22"/>
                <w:szCs w:val="22"/>
              </w:rPr>
              <w:t>Jakie zasady bezpieczeństwa Podmiot przetwarzający stosuje w miejscach przetwarzania powierzonych danych osobowych? Proszę opisać ogólnie stosowane środki bezpieczeństwa (systemy alarmowe, niszczarki, karty dostępu itp.).</w:t>
            </w:r>
          </w:p>
        </w:tc>
        <w:tc>
          <w:tcPr>
            <w:tcW w:w="579" w:type="dxa"/>
            <w:vAlign w:val="center"/>
          </w:tcPr>
          <w:p w14:paraId="56C21553" w14:textId="574E73DD" w:rsidR="001F3969" w:rsidRDefault="007F7C02">
            <w:pPr>
              <w:widowControl w:val="0"/>
              <w:jc w:val="center"/>
              <w:rPr>
                <w:rFonts w:ascii="Calibri" w:hAnsi="Calibri" w:cs="Calibri"/>
                <w:sz w:val="22"/>
                <w:szCs w:val="22"/>
              </w:rPr>
            </w:pPr>
            <w:r>
              <w:rPr>
                <w:rFonts w:ascii="Calibri" w:hAnsi="Calibri" w:cs="Calibri"/>
                <w:sz w:val="22"/>
                <w:szCs w:val="22"/>
              </w:rPr>
              <w:t>…….</w:t>
            </w:r>
          </w:p>
        </w:tc>
        <w:tc>
          <w:tcPr>
            <w:tcW w:w="593" w:type="dxa"/>
            <w:vAlign w:val="center"/>
          </w:tcPr>
          <w:p w14:paraId="6EB906B6" w14:textId="77777777" w:rsidR="001F3969" w:rsidRDefault="001F3969">
            <w:pPr>
              <w:widowControl w:val="0"/>
              <w:jc w:val="center"/>
              <w:rPr>
                <w:rFonts w:ascii="Calibri" w:hAnsi="Calibri" w:cs="Calibri"/>
                <w:sz w:val="22"/>
                <w:szCs w:val="22"/>
              </w:rPr>
            </w:pPr>
          </w:p>
        </w:tc>
        <w:tc>
          <w:tcPr>
            <w:tcW w:w="1817" w:type="dxa"/>
          </w:tcPr>
          <w:p w14:paraId="4B437418" w14:textId="77777777" w:rsidR="001F3969" w:rsidRDefault="002D32AC">
            <w:pPr>
              <w:widowControl w:val="0"/>
              <w:rPr>
                <w:rFonts w:ascii="Calibri" w:hAnsi="Calibri" w:cs="Calibri"/>
                <w:sz w:val="22"/>
                <w:szCs w:val="22"/>
              </w:rPr>
            </w:pPr>
            <w:r>
              <w:rPr>
                <w:rFonts w:ascii="Calibri" w:hAnsi="Calibri" w:cs="Calibri"/>
                <w:sz w:val="22"/>
                <w:szCs w:val="22"/>
              </w:rPr>
              <w:t>Ochrona, domofon, kontrola dostępu, system p-</w:t>
            </w:r>
            <w:proofErr w:type="spellStart"/>
            <w:r>
              <w:rPr>
                <w:rFonts w:ascii="Calibri" w:hAnsi="Calibri" w:cs="Calibri"/>
                <w:sz w:val="22"/>
                <w:szCs w:val="22"/>
              </w:rPr>
              <w:t>poż</w:t>
            </w:r>
            <w:proofErr w:type="spellEnd"/>
            <w:r>
              <w:rPr>
                <w:rFonts w:ascii="Calibri" w:hAnsi="Calibri" w:cs="Calibri"/>
                <w:sz w:val="22"/>
                <w:szCs w:val="22"/>
              </w:rPr>
              <w:t>, system alarmowy, monitoring. Duża część systemów po stronie administratora budynku. VLAN, kopia zapasowa, system zarzadzania bezpieczeństwem informacji.</w:t>
            </w:r>
          </w:p>
        </w:tc>
      </w:tr>
      <w:tr w:rsidR="001F3969" w14:paraId="4E70AE1A" w14:textId="77777777">
        <w:tc>
          <w:tcPr>
            <w:tcW w:w="440" w:type="dxa"/>
            <w:shd w:val="clear" w:color="auto" w:fill="F2F2F2" w:themeFill="background1" w:themeFillShade="F2"/>
          </w:tcPr>
          <w:p w14:paraId="53062D95" w14:textId="77777777" w:rsidR="001F3969" w:rsidRDefault="002D32AC">
            <w:pPr>
              <w:widowControl w:val="0"/>
              <w:rPr>
                <w:rFonts w:ascii="Calibri" w:hAnsi="Calibri" w:cs="Calibri"/>
                <w:sz w:val="22"/>
                <w:szCs w:val="22"/>
              </w:rPr>
            </w:pPr>
            <w:r>
              <w:rPr>
                <w:rFonts w:ascii="Calibri" w:hAnsi="Calibri" w:cs="Calibri"/>
                <w:sz w:val="22"/>
                <w:szCs w:val="22"/>
              </w:rPr>
              <w:t>12</w:t>
            </w:r>
          </w:p>
        </w:tc>
        <w:tc>
          <w:tcPr>
            <w:tcW w:w="5606" w:type="dxa"/>
            <w:shd w:val="clear" w:color="auto" w:fill="F2F2F2" w:themeFill="background1" w:themeFillShade="F2"/>
          </w:tcPr>
          <w:p w14:paraId="2F0FA0BF" w14:textId="77777777" w:rsidR="001F3969" w:rsidRDefault="002D32AC">
            <w:pPr>
              <w:widowControl w:val="0"/>
              <w:rPr>
                <w:rFonts w:ascii="Calibri" w:hAnsi="Calibri" w:cs="Calibri"/>
                <w:sz w:val="22"/>
                <w:szCs w:val="22"/>
              </w:rPr>
            </w:pPr>
            <w:r>
              <w:rPr>
                <w:rFonts w:ascii="Calibri" w:hAnsi="Calibri" w:cs="Calibri"/>
                <w:sz w:val="22"/>
                <w:szCs w:val="22"/>
              </w:rPr>
              <w:t>Czy Podmiot przetwarzający dokonuje regularnego testowania, mierzenia i oceny skuteczności wdrożonych środków organizacyjnych i technicznych?</w:t>
            </w:r>
          </w:p>
        </w:tc>
        <w:tc>
          <w:tcPr>
            <w:tcW w:w="579" w:type="dxa"/>
            <w:shd w:val="clear" w:color="auto" w:fill="F2F2F2" w:themeFill="background1" w:themeFillShade="F2"/>
            <w:vAlign w:val="center"/>
          </w:tcPr>
          <w:sdt>
            <w:sdtPr>
              <w:id w:val="86806769"/>
              <w14:checkbox>
                <w14:checked w14:val="0"/>
                <w14:checkedState w14:val="2612" w14:font="MS Gothic"/>
                <w14:uncheckedState w14:val="2610" w14:font="MS Gothic"/>
              </w14:checkbox>
            </w:sdtPr>
            <w:sdtContent>
              <w:p w14:paraId="05967D48" w14:textId="13EE4AF6" w:rsidR="001F3969" w:rsidRDefault="007F7C02">
                <w:pPr>
                  <w:widowControl w:val="0"/>
                  <w:jc w:val="center"/>
                  <w:rPr>
                    <w:rFonts w:ascii="Calibri" w:hAnsi="Calibri" w:cs="Calibri"/>
                    <w:sz w:val="22"/>
                    <w:szCs w:val="22"/>
                  </w:rPr>
                </w:pPr>
                <w:r>
                  <w:rPr>
                    <w:rFonts w:ascii="MS Gothic" w:eastAsia="MS Gothic" w:hAnsi="MS Gothic" w:hint="eastAsia"/>
                  </w:rPr>
                  <w:t>☐</w:t>
                </w:r>
              </w:p>
            </w:sdtContent>
          </w:sdt>
        </w:tc>
        <w:tc>
          <w:tcPr>
            <w:tcW w:w="593" w:type="dxa"/>
            <w:shd w:val="clear" w:color="auto" w:fill="F2F2F2" w:themeFill="background1" w:themeFillShade="F2"/>
            <w:vAlign w:val="center"/>
          </w:tcPr>
          <w:sdt>
            <w:sdtPr>
              <w:id w:val="1761699746"/>
              <w14:checkbox>
                <w14:checked w14:val="1"/>
                <w14:checkedState w14:val="2612" w14:font="MS Gothic"/>
                <w14:uncheckedState w14:val="2610" w14:font="MS Gothic"/>
              </w14:checkbox>
            </w:sdtPr>
            <w:sdtContent>
              <w:p w14:paraId="7950E7FA" w14:textId="77777777" w:rsidR="001F3969" w:rsidRDefault="002D32AC">
                <w:pPr>
                  <w:widowControl w:val="0"/>
                  <w:jc w:val="center"/>
                  <w:rPr>
                    <w:rFonts w:ascii="Calibri" w:hAnsi="Calibri" w:cs="Calibri"/>
                    <w:sz w:val="22"/>
                    <w:szCs w:val="22"/>
                  </w:rPr>
                </w:pPr>
                <w:r>
                  <w:rPr>
                    <w:rFonts w:ascii="Segoe UI Symbol" w:eastAsia="MS Gothic" w:hAnsi="Segoe UI Symbol" w:cs="Segoe UI Symbol"/>
                    <w:sz w:val="22"/>
                    <w:szCs w:val="22"/>
                  </w:rPr>
                  <w:t>☐</w:t>
                </w:r>
              </w:p>
            </w:sdtContent>
          </w:sdt>
        </w:tc>
        <w:tc>
          <w:tcPr>
            <w:tcW w:w="1817" w:type="dxa"/>
            <w:shd w:val="clear" w:color="auto" w:fill="F2F2F2" w:themeFill="background1" w:themeFillShade="F2"/>
          </w:tcPr>
          <w:p w14:paraId="2FE06432" w14:textId="77777777" w:rsidR="001F3969" w:rsidRDefault="002D32AC">
            <w:pPr>
              <w:widowControl w:val="0"/>
              <w:rPr>
                <w:rFonts w:ascii="Calibri" w:hAnsi="Calibri" w:cs="Calibri"/>
                <w:i/>
                <w:iCs/>
                <w:sz w:val="16"/>
                <w:szCs w:val="16"/>
              </w:rPr>
            </w:pPr>
            <w:r>
              <w:rPr>
                <w:rFonts w:ascii="Calibri" w:hAnsi="Calibri" w:cs="Calibri"/>
                <w:i/>
                <w:iCs/>
                <w:sz w:val="16"/>
                <w:szCs w:val="16"/>
              </w:rPr>
              <w:t>Jeżeli nie realizuje się tego obowiązku, należy uzasadnić sytuację</w:t>
            </w:r>
            <w:r>
              <w:rPr>
                <w:rFonts w:ascii="Calibri" w:hAnsi="Calibri" w:cs="Calibri"/>
                <w:i/>
                <w:iCs/>
                <w:sz w:val="16"/>
                <w:szCs w:val="16"/>
              </w:rPr>
              <w:br/>
              <w:t>i wskazać planowany termin realizacji obowiązku.</w:t>
            </w:r>
          </w:p>
        </w:tc>
      </w:tr>
      <w:tr w:rsidR="001F3969" w14:paraId="04BAEB9A" w14:textId="77777777">
        <w:tc>
          <w:tcPr>
            <w:tcW w:w="9035" w:type="dxa"/>
            <w:gridSpan w:val="5"/>
          </w:tcPr>
          <w:p w14:paraId="53D3F06A" w14:textId="77777777" w:rsidR="001F3969" w:rsidRDefault="002D32AC">
            <w:pPr>
              <w:widowControl w:val="0"/>
              <w:spacing w:before="80"/>
              <w:rPr>
                <w:rFonts w:ascii="Calibri" w:hAnsi="Calibri" w:cs="Calibri"/>
                <w:b/>
                <w:bCs/>
                <w:sz w:val="22"/>
                <w:szCs w:val="22"/>
              </w:rPr>
            </w:pPr>
            <w:r>
              <w:rPr>
                <w:rFonts w:ascii="Calibri" w:hAnsi="Calibri" w:cs="Calibri"/>
                <w:b/>
                <w:bCs/>
                <w:sz w:val="22"/>
                <w:szCs w:val="22"/>
              </w:rPr>
              <w:t>SZKOLENIA PERSONELU</w:t>
            </w:r>
          </w:p>
        </w:tc>
      </w:tr>
      <w:tr w:rsidR="001F3969" w14:paraId="6989EB64" w14:textId="77777777">
        <w:tc>
          <w:tcPr>
            <w:tcW w:w="440" w:type="dxa"/>
            <w:shd w:val="clear" w:color="auto" w:fill="F2F2F2" w:themeFill="background1" w:themeFillShade="F2"/>
          </w:tcPr>
          <w:p w14:paraId="11ED254D" w14:textId="77777777" w:rsidR="001F3969" w:rsidRDefault="002D32AC">
            <w:pPr>
              <w:widowControl w:val="0"/>
              <w:rPr>
                <w:rFonts w:ascii="Calibri" w:hAnsi="Calibri" w:cs="Calibri"/>
                <w:sz w:val="22"/>
                <w:szCs w:val="22"/>
              </w:rPr>
            </w:pPr>
            <w:r>
              <w:rPr>
                <w:rFonts w:ascii="Calibri" w:hAnsi="Calibri" w:cs="Calibri"/>
                <w:sz w:val="22"/>
                <w:szCs w:val="22"/>
              </w:rPr>
              <w:t>13</w:t>
            </w:r>
          </w:p>
        </w:tc>
        <w:tc>
          <w:tcPr>
            <w:tcW w:w="5606" w:type="dxa"/>
            <w:shd w:val="clear" w:color="auto" w:fill="F2F2F2" w:themeFill="background1" w:themeFillShade="F2"/>
          </w:tcPr>
          <w:p w14:paraId="51BCB0D8" w14:textId="77777777" w:rsidR="001F3969" w:rsidRDefault="002D32AC">
            <w:pPr>
              <w:widowControl w:val="0"/>
              <w:rPr>
                <w:rFonts w:ascii="Calibri" w:hAnsi="Calibri" w:cs="Calibri"/>
                <w:sz w:val="22"/>
                <w:szCs w:val="22"/>
              </w:rPr>
            </w:pPr>
            <w:r>
              <w:rPr>
                <w:rFonts w:ascii="Calibri" w:hAnsi="Calibri" w:cs="Calibri"/>
                <w:sz w:val="22"/>
                <w:szCs w:val="22"/>
              </w:rPr>
              <w:t xml:space="preserve">W jaki sposób Podmiot przetwarzający dba </w:t>
            </w:r>
            <w:r>
              <w:rPr>
                <w:rFonts w:ascii="Calibri" w:hAnsi="Calibri" w:cs="Calibri"/>
                <w:sz w:val="22"/>
                <w:szCs w:val="22"/>
              </w:rPr>
              <w:br/>
              <w:t>o podnoszenie wiedzy z zakresu ochrony danych osobowych osób, które mają dostęp do powierzonych danych osobowych? Jak często prowadzone są szkolenia z tego zakresu?</w:t>
            </w:r>
          </w:p>
        </w:tc>
        <w:tc>
          <w:tcPr>
            <w:tcW w:w="579" w:type="dxa"/>
            <w:shd w:val="clear" w:color="auto" w:fill="F2F2F2" w:themeFill="background1" w:themeFillShade="F2"/>
            <w:vAlign w:val="center"/>
          </w:tcPr>
          <w:p w14:paraId="4ED93F4F" w14:textId="5671A9E1" w:rsidR="001F3969" w:rsidRDefault="007F7C02">
            <w:pPr>
              <w:widowControl w:val="0"/>
              <w:jc w:val="center"/>
              <w:rPr>
                <w:rFonts w:ascii="Calibri" w:hAnsi="Calibri" w:cs="Calibri"/>
                <w:sz w:val="22"/>
                <w:szCs w:val="22"/>
              </w:rPr>
            </w:pPr>
            <w:r>
              <w:rPr>
                <w:rFonts w:ascii="Calibri" w:hAnsi="Calibri" w:cs="Calibri"/>
                <w:sz w:val="22"/>
                <w:szCs w:val="22"/>
              </w:rPr>
              <w:t>………….</w:t>
            </w:r>
          </w:p>
        </w:tc>
        <w:tc>
          <w:tcPr>
            <w:tcW w:w="593" w:type="dxa"/>
            <w:shd w:val="clear" w:color="auto" w:fill="F2F2F2" w:themeFill="background1" w:themeFillShade="F2"/>
            <w:vAlign w:val="center"/>
          </w:tcPr>
          <w:p w14:paraId="7F5EA8AA" w14:textId="77777777" w:rsidR="001F3969" w:rsidRDefault="001F3969">
            <w:pPr>
              <w:widowControl w:val="0"/>
              <w:jc w:val="center"/>
              <w:rPr>
                <w:rFonts w:ascii="Calibri" w:hAnsi="Calibri" w:cs="Calibri"/>
                <w:sz w:val="22"/>
                <w:szCs w:val="22"/>
              </w:rPr>
            </w:pPr>
          </w:p>
        </w:tc>
        <w:tc>
          <w:tcPr>
            <w:tcW w:w="1817" w:type="dxa"/>
            <w:shd w:val="clear" w:color="auto" w:fill="F2F2F2" w:themeFill="background1" w:themeFillShade="F2"/>
          </w:tcPr>
          <w:p w14:paraId="6D798255" w14:textId="77777777" w:rsidR="001F3969" w:rsidRDefault="002D32AC">
            <w:pPr>
              <w:widowControl w:val="0"/>
              <w:rPr>
                <w:rFonts w:ascii="Calibri" w:hAnsi="Calibri" w:cs="Calibri"/>
                <w:sz w:val="22"/>
                <w:szCs w:val="22"/>
              </w:rPr>
            </w:pPr>
            <w:r>
              <w:rPr>
                <w:rFonts w:ascii="Calibri" w:hAnsi="Calibri" w:cs="Calibri"/>
                <w:sz w:val="22"/>
                <w:szCs w:val="22"/>
              </w:rPr>
              <w:t xml:space="preserve">Cykliczne szkolenia. Biuletyny informacyjne. </w:t>
            </w:r>
          </w:p>
        </w:tc>
      </w:tr>
    </w:tbl>
    <w:p w14:paraId="6B18468C" w14:textId="77777777" w:rsidR="001F3969" w:rsidRDefault="001F3969">
      <w:pPr>
        <w:pStyle w:val="Akapitzlist"/>
        <w:ind w:left="0"/>
        <w:jc w:val="both"/>
        <w:rPr>
          <w:rFonts w:asciiTheme="minorHAnsi" w:hAnsiTheme="minorHAnsi" w:cstheme="minorHAnsi"/>
          <w:b/>
          <w:bCs/>
          <w:sz w:val="22"/>
          <w:szCs w:val="22"/>
        </w:rPr>
      </w:pPr>
    </w:p>
    <w:sectPr w:rsidR="001F3969">
      <w:footerReference w:type="default" r:id="rId9"/>
      <w:pgSz w:w="11906" w:h="16838"/>
      <w:pgMar w:top="1276"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243E2" w14:textId="77777777" w:rsidR="00E05EEB" w:rsidRDefault="00E05EEB">
      <w:r>
        <w:separator/>
      </w:r>
    </w:p>
  </w:endnote>
  <w:endnote w:type="continuationSeparator" w:id="0">
    <w:p w14:paraId="09367246" w14:textId="77777777" w:rsidR="00E05EEB" w:rsidRDefault="00E0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174963"/>
      <w:docPartObj>
        <w:docPartGallery w:val="Page Numbers (Bottom of Page)"/>
        <w:docPartUnique/>
      </w:docPartObj>
    </w:sdtPr>
    <w:sdtContent>
      <w:p w14:paraId="1831E4B5" w14:textId="77777777" w:rsidR="001F3969" w:rsidRDefault="002D32AC">
        <w:pPr>
          <w:pStyle w:val="Stopka"/>
          <w:jc w:val="right"/>
          <w:rPr>
            <w:rFonts w:asciiTheme="minorHAnsi" w:hAnsiTheme="minorHAnsi" w:cstheme="minorHAnsi"/>
            <w:sz w:val="16"/>
            <w:szCs w:val="16"/>
          </w:rPr>
        </w:pPr>
        <w:r>
          <w:rPr>
            <w:rFonts w:ascii="Calibri" w:hAnsi="Calibri" w:cs="Calibri"/>
            <w:sz w:val="16"/>
            <w:szCs w:val="16"/>
          </w:rPr>
          <w:fldChar w:fldCharType="begin"/>
        </w:r>
        <w:r>
          <w:rPr>
            <w:rFonts w:ascii="Calibri" w:hAnsi="Calibri" w:cs="Calibri"/>
            <w:sz w:val="16"/>
            <w:szCs w:val="16"/>
          </w:rPr>
          <w:instrText xml:space="preserve"> PAGE </w:instrText>
        </w:r>
        <w:r>
          <w:rPr>
            <w:rFonts w:ascii="Calibri" w:hAnsi="Calibri" w:cs="Calibri"/>
            <w:sz w:val="16"/>
            <w:szCs w:val="16"/>
          </w:rPr>
          <w:fldChar w:fldCharType="separate"/>
        </w:r>
        <w:r>
          <w:rPr>
            <w:rFonts w:ascii="Calibri" w:hAnsi="Calibri" w:cs="Calibri"/>
            <w:sz w:val="16"/>
            <w:szCs w:val="16"/>
          </w:rPr>
          <w:t>13</w:t>
        </w:r>
        <w:r>
          <w:rPr>
            <w:rFonts w:ascii="Calibri" w:hAnsi="Calibri" w:cs="Calibri"/>
            <w:sz w:val="16"/>
            <w:szCs w:val="16"/>
          </w:rPr>
          <w:fldChar w:fldCharType="end"/>
        </w:r>
      </w:p>
    </w:sdtContent>
  </w:sdt>
  <w:p w14:paraId="4D1FAFC5" w14:textId="77777777" w:rsidR="001F3969" w:rsidRDefault="001F396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A8A4" w14:textId="77777777" w:rsidR="00E05EEB" w:rsidRDefault="00E05EEB">
      <w:r>
        <w:separator/>
      </w:r>
    </w:p>
  </w:footnote>
  <w:footnote w:type="continuationSeparator" w:id="0">
    <w:p w14:paraId="08E4C10D" w14:textId="77777777" w:rsidR="00E05EEB" w:rsidRDefault="00E05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AA"/>
    <w:multiLevelType w:val="multilevel"/>
    <w:tmpl w:val="E0C0CBE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9DC48C0"/>
    <w:multiLevelType w:val="multilevel"/>
    <w:tmpl w:val="7CDA39E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AFE34D4"/>
    <w:multiLevelType w:val="multilevel"/>
    <w:tmpl w:val="AA504430"/>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BE854E4"/>
    <w:multiLevelType w:val="multilevel"/>
    <w:tmpl w:val="0E12168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87B3D55"/>
    <w:multiLevelType w:val="multilevel"/>
    <w:tmpl w:val="2C02C82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15:restartNumberingAfterBreak="0">
    <w:nsid w:val="2BE9480E"/>
    <w:multiLevelType w:val="multilevel"/>
    <w:tmpl w:val="25F47F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C416738"/>
    <w:multiLevelType w:val="multilevel"/>
    <w:tmpl w:val="402C4ED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7" w15:restartNumberingAfterBreak="0">
    <w:nsid w:val="31A8346B"/>
    <w:multiLevelType w:val="multilevel"/>
    <w:tmpl w:val="4240DDF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31AB3424"/>
    <w:multiLevelType w:val="multilevel"/>
    <w:tmpl w:val="066C961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70E415A"/>
    <w:multiLevelType w:val="multilevel"/>
    <w:tmpl w:val="B2F8585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15:restartNumberingAfterBreak="0">
    <w:nsid w:val="39860513"/>
    <w:multiLevelType w:val="multilevel"/>
    <w:tmpl w:val="ADC269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CE72274"/>
    <w:multiLevelType w:val="multilevel"/>
    <w:tmpl w:val="C798CD4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40071942"/>
    <w:multiLevelType w:val="multilevel"/>
    <w:tmpl w:val="693CB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47136D97"/>
    <w:multiLevelType w:val="multilevel"/>
    <w:tmpl w:val="169EF5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4B443484"/>
    <w:multiLevelType w:val="multilevel"/>
    <w:tmpl w:val="D56C0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F121CE"/>
    <w:multiLevelType w:val="multilevel"/>
    <w:tmpl w:val="1E3E961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25004A6"/>
    <w:multiLevelType w:val="multilevel"/>
    <w:tmpl w:val="1CDED216"/>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7" w15:restartNumberingAfterBreak="0">
    <w:nsid w:val="5803406C"/>
    <w:multiLevelType w:val="multilevel"/>
    <w:tmpl w:val="846E05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A292E40"/>
    <w:multiLevelType w:val="multilevel"/>
    <w:tmpl w:val="0D5AB5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AAE0AC6"/>
    <w:multiLevelType w:val="multilevel"/>
    <w:tmpl w:val="11A65A4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B1E5234"/>
    <w:multiLevelType w:val="multilevel"/>
    <w:tmpl w:val="C4B62B96"/>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8CB05D5"/>
    <w:multiLevelType w:val="multilevel"/>
    <w:tmpl w:val="D7206C0C"/>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2" w15:restartNumberingAfterBreak="0">
    <w:nsid w:val="6D8A141C"/>
    <w:multiLevelType w:val="multilevel"/>
    <w:tmpl w:val="5F04B69E"/>
    <w:lvl w:ilvl="0">
      <w:start w:val="1"/>
      <w:numFmt w:val="decimal"/>
      <w:lvlText w:val="%1."/>
      <w:lvlJc w:val="left"/>
      <w:pPr>
        <w:tabs>
          <w:tab w:val="num" w:pos="348"/>
        </w:tabs>
        <w:ind w:left="1068"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E241A7D"/>
    <w:multiLevelType w:val="multilevel"/>
    <w:tmpl w:val="E8382C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20F79E4"/>
    <w:multiLevelType w:val="multilevel"/>
    <w:tmpl w:val="F34EAADA"/>
    <w:lvl w:ilvl="0">
      <w:start w:val="1"/>
      <w:numFmt w:val="lowerLetter"/>
      <w:lvlText w:val="%1)"/>
      <w:lvlJc w:val="left"/>
      <w:pPr>
        <w:tabs>
          <w:tab w:val="num" w:pos="0"/>
        </w:tabs>
        <w:ind w:left="1080" w:hanging="360"/>
      </w:pPr>
      <w:rPr>
        <w:b w:val="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16cid:durableId="1942295203">
    <w:abstractNumId w:val="22"/>
  </w:num>
  <w:num w:numId="2" w16cid:durableId="227227775">
    <w:abstractNumId w:val="14"/>
  </w:num>
  <w:num w:numId="3" w16cid:durableId="2086491607">
    <w:abstractNumId w:val="24"/>
  </w:num>
  <w:num w:numId="4" w16cid:durableId="416707379">
    <w:abstractNumId w:val="18"/>
  </w:num>
  <w:num w:numId="5" w16cid:durableId="1923175149">
    <w:abstractNumId w:val="8"/>
  </w:num>
  <w:num w:numId="6" w16cid:durableId="717825063">
    <w:abstractNumId w:val="20"/>
  </w:num>
  <w:num w:numId="7" w16cid:durableId="1457796388">
    <w:abstractNumId w:val="2"/>
  </w:num>
  <w:num w:numId="8" w16cid:durableId="1082991621">
    <w:abstractNumId w:val="7"/>
  </w:num>
  <w:num w:numId="9" w16cid:durableId="1657101150">
    <w:abstractNumId w:val="6"/>
  </w:num>
  <w:num w:numId="10" w16cid:durableId="500242557">
    <w:abstractNumId w:val="19"/>
  </w:num>
  <w:num w:numId="11" w16cid:durableId="654843437">
    <w:abstractNumId w:val="10"/>
  </w:num>
  <w:num w:numId="12" w16cid:durableId="438767202">
    <w:abstractNumId w:val="1"/>
  </w:num>
  <w:num w:numId="13" w16cid:durableId="11732148">
    <w:abstractNumId w:val="15"/>
  </w:num>
  <w:num w:numId="14" w16cid:durableId="165945327">
    <w:abstractNumId w:val="17"/>
  </w:num>
  <w:num w:numId="15" w16cid:durableId="1941059763">
    <w:abstractNumId w:val="12"/>
  </w:num>
  <w:num w:numId="16" w16cid:durableId="1977638215">
    <w:abstractNumId w:val="5"/>
  </w:num>
  <w:num w:numId="17" w16cid:durableId="534735913">
    <w:abstractNumId w:val="0"/>
  </w:num>
  <w:num w:numId="18" w16cid:durableId="719861713">
    <w:abstractNumId w:val="23"/>
  </w:num>
  <w:num w:numId="19" w16cid:durableId="899709795">
    <w:abstractNumId w:val="21"/>
  </w:num>
  <w:num w:numId="20" w16cid:durableId="2026440551">
    <w:abstractNumId w:val="16"/>
  </w:num>
  <w:num w:numId="21" w16cid:durableId="383991176">
    <w:abstractNumId w:val="4"/>
  </w:num>
  <w:num w:numId="22" w16cid:durableId="974141251">
    <w:abstractNumId w:val="9"/>
  </w:num>
  <w:num w:numId="23" w16cid:durableId="294918694">
    <w:abstractNumId w:val="11"/>
  </w:num>
  <w:num w:numId="24" w16cid:durableId="794256046">
    <w:abstractNumId w:val="13"/>
  </w:num>
  <w:num w:numId="25" w16cid:durableId="4588443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969"/>
    <w:rsid w:val="00026362"/>
    <w:rsid w:val="00064997"/>
    <w:rsid w:val="00067375"/>
    <w:rsid w:val="000A2AE8"/>
    <w:rsid w:val="000B67F0"/>
    <w:rsid w:val="000E25C5"/>
    <w:rsid w:val="000E3A6C"/>
    <w:rsid w:val="001F3969"/>
    <w:rsid w:val="0024170E"/>
    <w:rsid w:val="00290EAB"/>
    <w:rsid w:val="002D32AC"/>
    <w:rsid w:val="003061A0"/>
    <w:rsid w:val="0032390A"/>
    <w:rsid w:val="00403852"/>
    <w:rsid w:val="004568E6"/>
    <w:rsid w:val="004D6197"/>
    <w:rsid w:val="00536A12"/>
    <w:rsid w:val="00581F6B"/>
    <w:rsid w:val="006977A6"/>
    <w:rsid w:val="0074337E"/>
    <w:rsid w:val="007C341C"/>
    <w:rsid w:val="007F212D"/>
    <w:rsid w:val="007F7C02"/>
    <w:rsid w:val="008D16A8"/>
    <w:rsid w:val="009B5A3A"/>
    <w:rsid w:val="00B018C2"/>
    <w:rsid w:val="00B437F7"/>
    <w:rsid w:val="00BE2782"/>
    <w:rsid w:val="00BF0098"/>
    <w:rsid w:val="00C03A65"/>
    <w:rsid w:val="00C34956"/>
    <w:rsid w:val="00CB0828"/>
    <w:rsid w:val="00D310BE"/>
    <w:rsid w:val="00D8175A"/>
    <w:rsid w:val="00D93190"/>
    <w:rsid w:val="00DE1DB1"/>
    <w:rsid w:val="00E05EEB"/>
    <w:rsid w:val="00F23E44"/>
    <w:rsid w:val="00F414A8"/>
    <w:rsid w:val="00F4749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47AEE"/>
  <w15:docId w15:val="{A817FEF2-6A5E-4BA0-BD9B-4BCBFDCB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6C4A"/>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semiHidden/>
    <w:qFormat/>
    <w:rsid w:val="00B22226"/>
    <w:rPr>
      <w:rFonts w:ascii="Arial" w:eastAsia="Times New Roman" w:hAnsi="Arial" w:cs="Times New Roman"/>
      <w:spacing w:val="-5"/>
      <w:sz w:val="20"/>
      <w:szCs w:val="20"/>
      <w:lang w:eastAsia="pl-PL"/>
    </w:rPr>
  </w:style>
  <w:style w:type="character" w:customStyle="1" w:styleId="NagwekZnak">
    <w:name w:val="Nagłówek Znak"/>
    <w:basedOn w:val="Domylnaczcionkaakapitu"/>
    <w:link w:val="Nagwek"/>
    <w:uiPriority w:val="99"/>
    <w:qFormat/>
    <w:rsid w:val="003E23C2"/>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3E23C2"/>
    <w:rPr>
      <w:rFonts w:ascii="Times New Roman" w:eastAsia="Times New Roman" w:hAnsi="Times New Roman" w:cs="Times New Roman"/>
      <w:sz w:val="24"/>
      <w:szCs w:val="24"/>
      <w:lang w:eastAsia="pl-PL"/>
    </w:rPr>
  </w:style>
  <w:style w:type="character" w:styleId="Odwoaniedokomentarza">
    <w:name w:val="annotation reference"/>
    <w:basedOn w:val="Domylnaczcionkaakapitu"/>
    <w:unhideWhenUsed/>
    <w:qFormat/>
    <w:rsid w:val="003A25F8"/>
    <w:rPr>
      <w:sz w:val="16"/>
      <w:szCs w:val="16"/>
    </w:rPr>
  </w:style>
  <w:style w:type="character" w:customStyle="1" w:styleId="TekstkomentarzaZnak">
    <w:name w:val="Tekst komentarza Znak"/>
    <w:basedOn w:val="Domylnaczcionkaakapitu"/>
    <w:link w:val="Tekstkomentarza"/>
    <w:qFormat/>
    <w:rsid w:val="003A25F8"/>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3A25F8"/>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qFormat/>
    <w:rsid w:val="003A25F8"/>
    <w:rPr>
      <w:rFonts w:ascii="Tahoma" w:eastAsia="Times New Roman" w:hAnsi="Tahoma" w:cs="Tahoma"/>
      <w:sz w:val="16"/>
      <w:szCs w:val="16"/>
      <w:lang w:eastAsia="pl-PL"/>
    </w:rPr>
  </w:style>
  <w:style w:type="character" w:customStyle="1" w:styleId="TekstprzypisukocowegoZnak">
    <w:name w:val="Tekst przypisu końcowego Znak"/>
    <w:basedOn w:val="Domylnaczcionkaakapitu"/>
    <w:link w:val="Tekstprzypisukocowego"/>
    <w:uiPriority w:val="99"/>
    <w:semiHidden/>
    <w:qFormat/>
    <w:rsid w:val="009C2BA2"/>
    <w:rPr>
      <w:rFonts w:ascii="Times New Roman" w:eastAsia="Times New Roman" w:hAnsi="Times New Roman" w:cs="Times New Roman"/>
      <w:sz w:val="20"/>
      <w:szCs w:val="20"/>
      <w:lang w:eastAsia="pl-PL"/>
    </w:rPr>
  </w:style>
  <w:style w:type="character" w:customStyle="1" w:styleId="Znakiprzypiswkocowych">
    <w:name w:val="Znaki przypisów końcowych"/>
    <w:uiPriority w:val="99"/>
    <w:semiHidden/>
    <w:unhideWhenUsed/>
    <w:qFormat/>
    <w:rsid w:val="009C2BA2"/>
    <w:rPr>
      <w:vertAlign w:val="superscript"/>
    </w:rPr>
  </w:style>
  <w:style w:type="character" w:styleId="Odwoanieprzypisukocowego">
    <w:name w:val="endnote reference"/>
    <w:rPr>
      <w:vertAlign w:val="superscript"/>
    </w:rPr>
  </w:style>
  <w:style w:type="character" w:customStyle="1" w:styleId="AkapitzlistZnak">
    <w:name w:val="Akapit z listą Znak"/>
    <w:link w:val="Akapitzlist"/>
    <w:uiPriority w:val="34"/>
    <w:qFormat/>
    <w:rsid w:val="00CB34DC"/>
    <w:rPr>
      <w:rFonts w:ascii="Times New Roman" w:eastAsia="Times New Roman" w:hAnsi="Times New Roman" w:cs="Times New Roman"/>
      <w:sz w:val="24"/>
      <w:szCs w:val="24"/>
      <w:lang w:eastAsia="pl-PL"/>
    </w:rPr>
  </w:style>
  <w:style w:type="character" w:styleId="Hipercze">
    <w:name w:val="Hyperlink"/>
    <w:uiPriority w:val="99"/>
    <w:unhideWhenUsed/>
    <w:rsid w:val="006E04FA"/>
    <w:rPr>
      <w:color w:val="0000FF"/>
      <w:u w:val="single"/>
    </w:rPr>
  </w:style>
  <w:style w:type="character" w:styleId="Pogrubienie">
    <w:name w:val="Strong"/>
    <w:uiPriority w:val="22"/>
    <w:qFormat/>
    <w:rsid w:val="006E04FA"/>
    <w:rPr>
      <w:b/>
      <w:bCs/>
    </w:rPr>
  </w:style>
  <w:style w:type="character" w:styleId="Uwydatnienie">
    <w:name w:val="Emphasis"/>
    <w:uiPriority w:val="20"/>
    <w:qFormat/>
    <w:rsid w:val="006E04FA"/>
    <w:rPr>
      <w:i/>
      <w:iCs/>
    </w:rPr>
  </w:style>
  <w:style w:type="character" w:customStyle="1" w:styleId="Znakiprzypiswdolnych">
    <w:name w:val="Znaki przypisów dolnych"/>
    <w:uiPriority w:val="99"/>
    <w:unhideWhenUsed/>
    <w:qFormat/>
    <w:rsid w:val="00855192"/>
    <w:rPr>
      <w:vertAlign w:val="superscript"/>
    </w:rPr>
  </w:style>
  <w:style w:type="character" w:styleId="Odwoanieprzypisudolnego">
    <w:name w:val="footnote reference"/>
    <w:rPr>
      <w:vertAlign w:val="superscript"/>
    </w:rPr>
  </w:style>
  <w:style w:type="character" w:customStyle="1" w:styleId="TekstprzypisudolnegoZnak">
    <w:name w:val="Tekst przypisu dolnego Znak"/>
    <w:basedOn w:val="Domylnaczcionkaakapitu"/>
    <w:link w:val="Tekstprzypisudolnego"/>
    <w:uiPriority w:val="99"/>
    <w:qFormat/>
    <w:rsid w:val="00855192"/>
    <w:rPr>
      <w:sz w:val="20"/>
      <w:szCs w:val="20"/>
    </w:rPr>
  </w:style>
  <w:style w:type="character" w:customStyle="1" w:styleId="ZwykytekstZnak">
    <w:name w:val="Zwykły tekst Znak"/>
    <w:basedOn w:val="Domylnaczcionkaakapitu"/>
    <w:link w:val="Zwykytekst"/>
    <w:qFormat/>
    <w:rsid w:val="00EF395A"/>
    <w:rPr>
      <w:rFonts w:ascii="Consolas" w:eastAsia="Calibri" w:hAnsi="Consolas" w:cs="Times New Roman"/>
      <w:sz w:val="21"/>
      <w:szCs w:val="21"/>
      <w:lang w:eastAsia="pl-PL"/>
    </w:rPr>
  </w:style>
  <w:style w:type="paragraph" w:styleId="Nagwek">
    <w:name w:val="header"/>
    <w:basedOn w:val="Normalny"/>
    <w:next w:val="Tekstpodstawowy"/>
    <w:link w:val="NagwekZnak"/>
    <w:uiPriority w:val="99"/>
    <w:unhideWhenUsed/>
    <w:rsid w:val="003E23C2"/>
    <w:pPr>
      <w:tabs>
        <w:tab w:val="center" w:pos="4536"/>
        <w:tab w:val="right" w:pos="9072"/>
      </w:tabs>
    </w:pPr>
  </w:style>
  <w:style w:type="paragraph" w:styleId="Tekstpodstawowy">
    <w:name w:val="Body Text"/>
    <w:basedOn w:val="Normalny"/>
    <w:link w:val="TekstpodstawowyZnak"/>
    <w:semiHidden/>
    <w:rsid w:val="00B22226"/>
    <w:pPr>
      <w:spacing w:after="220" w:line="180" w:lineRule="atLeast"/>
      <w:jc w:val="both"/>
    </w:pPr>
    <w:rPr>
      <w:rFonts w:ascii="Arial" w:hAnsi="Arial"/>
      <w:spacing w:val="-5"/>
      <w:sz w:val="20"/>
      <w:szCs w:val="20"/>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Lucida Sans"/>
    </w:rPr>
  </w:style>
  <w:style w:type="paragraph" w:styleId="Bezodstpw">
    <w:name w:val="No Spacing"/>
    <w:uiPriority w:val="1"/>
    <w:qFormat/>
    <w:rsid w:val="00B22226"/>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30464B"/>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3E23C2"/>
    <w:pPr>
      <w:tabs>
        <w:tab w:val="center" w:pos="4536"/>
        <w:tab w:val="right" w:pos="9072"/>
      </w:tabs>
    </w:pPr>
  </w:style>
  <w:style w:type="paragraph" w:customStyle="1" w:styleId="podstawowy">
    <w:name w:val="podstawowy"/>
    <w:basedOn w:val="Normalny"/>
    <w:qFormat/>
    <w:rsid w:val="00CE6147"/>
    <w:pPr>
      <w:spacing w:before="60" w:after="60" w:line="360" w:lineRule="auto"/>
      <w:jc w:val="both"/>
    </w:pPr>
    <w:rPr>
      <w:rFonts w:ascii="Arial" w:hAnsi="Arial" w:cs="Arial"/>
      <w:sz w:val="22"/>
      <w:szCs w:val="20"/>
    </w:rPr>
  </w:style>
  <w:style w:type="paragraph" w:styleId="Tekstkomentarza">
    <w:name w:val="annotation text"/>
    <w:basedOn w:val="Normalny"/>
    <w:link w:val="TekstkomentarzaZnak"/>
    <w:unhideWhenUsed/>
    <w:qFormat/>
    <w:rsid w:val="003A25F8"/>
    <w:rPr>
      <w:sz w:val="20"/>
      <w:szCs w:val="20"/>
    </w:rPr>
  </w:style>
  <w:style w:type="paragraph" w:styleId="Tematkomentarza">
    <w:name w:val="annotation subject"/>
    <w:basedOn w:val="Tekstkomentarza"/>
    <w:next w:val="Tekstkomentarza"/>
    <w:link w:val="TematkomentarzaZnak"/>
    <w:uiPriority w:val="99"/>
    <w:semiHidden/>
    <w:unhideWhenUsed/>
    <w:qFormat/>
    <w:rsid w:val="003A25F8"/>
    <w:rPr>
      <w:b/>
      <w:bCs/>
    </w:rPr>
  </w:style>
  <w:style w:type="paragraph" w:styleId="Tekstdymka">
    <w:name w:val="Balloon Text"/>
    <w:basedOn w:val="Normalny"/>
    <w:link w:val="TekstdymkaZnak"/>
    <w:uiPriority w:val="99"/>
    <w:semiHidden/>
    <w:unhideWhenUsed/>
    <w:qFormat/>
    <w:rsid w:val="003A25F8"/>
    <w:rPr>
      <w:rFonts w:ascii="Tahoma" w:hAnsi="Tahoma" w:cs="Tahoma"/>
      <w:sz w:val="16"/>
      <w:szCs w:val="16"/>
    </w:rPr>
  </w:style>
  <w:style w:type="paragraph" w:styleId="Tekstprzypisukocowego">
    <w:name w:val="endnote text"/>
    <w:basedOn w:val="Normalny"/>
    <w:link w:val="TekstprzypisukocowegoZnak"/>
    <w:uiPriority w:val="99"/>
    <w:semiHidden/>
    <w:unhideWhenUsed/>
    <w:rsid w:val="009C2BA2"/>
    <w:rPr>
      <w:sz w:val="20"/>
      <w:szCs w:val="20"/>
    </w:rPr>
  </w:style>
  <w:style w:type="paragraph" w:styleId="Tekstprzypisudolnego">
    <w:name w:val="footnote text"/>
    <w:basedOn w:val="Normalny"/>
    <w:link w:val="TekstprzypisudolnegoZnak"/>
    <w:uiPriority w:val="99"/>
    <w:unhideWhenUsed/>
    <w:rsid w:val="00855192"/>
    <w:rPr>
      <w:rFonts w:asciiTheme="minorHAnsi" w:eastAsiaTheme="minorHAnsi" w:hAnsiTheme="minorHAnsi" w:cstheme="minorBidi"/>
      <w:sz w:val="20"/>
      <w:szCs w:val="20"/>
      <w:lang w:eastAsia="en-US"/>
    </w:rPr>
  </w:style>
  <w:style w:type="paragraph" w:styleId="Poprawka">
    <w:name w:val="Revision"/>
    <w:uiPriority w:val="99"/>
    <w:semiHidden/>
    <w:qFormat/>
    <w:rsid w:val="00F3240C"/>
    <w:rPr>
      <w:rFonts w:ascii="Times New Roman" w:eastAsia="Times New Roman" w:hAnsi="Times New Roman" w:cs="Times New Roman"/>
      <w:sz w:val="24"/>
      <w:szCs w:val="24"/>
      <w:lang w:eastAsia="pl-PL"/>
    </w:rPr>
  </w:style>
  <w:style w:type="paragraph" w:styleId="Zwykytekst">
    <w:name w:val="Plain Text"/>
    <w:basedOn w:val="Normalny"/>
    <w:link w:val="ZwykytekstZnak"/>
    <w:unhideWhenUsed/>
    <w:qFormat/>
    <w:rsid w:val="00EF395A"/>
    <w:rPr>
      <w:rFonts w:ascii="Consolas" w:eastAsia="Calibri" w:hAnsi="Consolas"/>
      <w:sz w:val="21"/>
      <w:szCs w:val="21"/>
    </w:rPr>
  </w:style>
  <w:style w:type="table" w:styleId="Tabela-Siatka">
    <w:name w:val="Table Grid"/>
    <w:basedOn w:val="Standardowy"/>
    <w:rsid w:val="00DA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536A12"/>
    <w:pPr>
      <w:suppressAutoHyphens w:val="0"/>
      <w:spacing w:after="120"/>
    </w:pPr>
    <w:rPr>
      <w:sz w:val="16"/>
      <w:szCs w:val="16"/>
    </w:rPr>
  </w:style>
  <w:style w:type="character" w:customStyle="1" w:styleId="Tekstpodstawowy3Znak">
    <w:name w:val="Tekst podstawowy 3 Znak"/>
    <w:basedOn w:val="Domylnaczcionkaakapitu"/>
    <w:link w:val="Tekstpodstawowy3"/>
    <w:rsid w:val="00536A12"/>
    <w:rPr>
      <w:rFonts w:ascii="Times New Roman" w:eastAsia="Times New Roman" w:hAnsi="Times New Roman" w:cs="Times New Roman"/>
      <w:sz w:val="16"/>
      <w:szCs w:val="16"/>
      <w:lang w:eastAsia="pl-PL"/>
    </w:rPr>
  </w:style>
  <w:style w:type="character" w:styleId="Nierozpoznanawzmianka">
    <w:name w:val="Unresolved Mention"/>
    <w:basedOn w:val="Domylnaczcionkaakapitu"/>
    <w:uiPriority w:val="99"/>
    <w:semiHidden/>
    <w:unhideWhenUsed/>
    <w:rsid w:val="00BE2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od@ichp.lukasiewic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C2591-D12A-437A-898F-ABD652EB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3471</Words>
  <Characters>23606</Characters>
  <Application>Microsoft Office Word</Application>
  <DocSecurity>0</DocSecurity>
  <Lines>715</Lines>
  <Paragraphs>314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FSD_biurowy</dc:creator>
  <dc:description/>
  <cp:lastModifiedBy>Małgorzata Rudyk | Łukasiewicz – ICHP</cp:lastModifiedBy>
  <cp:revision>2</cp:revision>
  <cp:lastPrinted>2023-04-26T05:02:00Z</cp:lastPrinted>
  <dcterms:created xsi:type="dcterms:W3CDTF">2026-03-09T12:01:00Z</dcterms:created>
  <dcterms:modified xsi:type="dcterms:W3CDTF">2026-03-09T12:01:00Z</dcterms:modified>
  <dc:language>pl-PL</dc:language>
</cp:coreProperties>
</file>