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10EC8" w14:textId="77777777" w:rsidR="00385F6D" w:rsidRPr="00716356" w:rsidRDefault="00385F6D" w:rsidP="00D62977">
      <w:pPr>
        <w:pStyle w:val="Tytu"/>
        <w:spacing w:line="360" w:lineRule="auto"/>
        <w:ind w:left="-993" w:hanging="425"/>
        <w:rPr>
          <w:rFonts w:ascii="Arial" w:hAnsi="Arial"/>
          <w:sz w:val="22"/>
          <w:szCs w:val="22"/>
        </w:rPr>
      </w:pPr>
      <w:bookmarkStart w:id="0" w:name="_Hlk182908823"/>
      <w:r w:rsidRPr="00716356">
        <w:rPr>
          <w:rFonts w:ascii="Arial" w:hAnsi="Arial"/>
          <w:sz w:val="22"/>
          <w:szCs w:val="22"/>
        </w:rPr>
        <w:t>Sieć Badawcza Łukasiewicz - Instytut Chemii Przemysłowej</w:t>
      </w:r>
    </w:p>
    <w:p w14:paraId="1170B0FA" w14:textId="77777777" w:rsidR="00385F6D" w:rsidRPr="00716356" w:rsidRDefault="00385F6D" w:rsidP="00D62977">
      <w:pPr>
        <w:pStyle w:val="Tytu"/>
        <w:spacing w:line="360" w:lineRule="auto"/>
        <w:ind w:left="-993" w:hanging="425"/>
        <w:rPr>
          <w:rFonts w:ascii="Arial" w:hAnsi="Arial"/>
          <w:sz w:val="22"/>
          <w:szCs w:val="22"/>
        </w:rPr>
      </w:pPr>
      <w:r w:rsidRPr="00716356">
        <w:rPr>
          <w:rFonts w:ascii="Arial" w:hAnsi="Arial"/>
          <w:sz w:val="22"/>
          <w:szCs w:val="22"/>
        </w:rPr>
        <w:t xml:space="preserve"> imienia Profesora Ignacego Mościckiego</w:t>
      </w:r>
    </w:p>
    <w:p w14:paraId="2B4221A4" w14:textId="77777777" w:rsidR="00385F6D" w:rsidRPr="00716356" w:rsidRDefault="00385F6D" w:rsidP="00D62977">
      <w:pPr>
        <w:spacing w:after="0" w:line="360" w:lineRule="auto"/>
        <w:ind w:left="-993" w:hanging="425"/>
        <w:jc w:val="center"/>
        <w:rPr>
          <w:rFonts w:ascii="Arial" w:hAnsi="Arial"/>
          <w:b/>
          <w:sz w:val="22"/>
        </w:rPr>
      </w:pPr>
      <w:r w:rsidRPr="00716356">
        <w:rPr>
          <w:rFonts w:ascii="Arial" w:hAnsi="Arial"/>
          <w:b/>
          <w:sz w:val="22"/>
        </w:rPr>
        <w:t>01-793 Warszawa, ul. Rydygiera 8</w:t>
      </w:r>
    </w:p>
    <w:p w14:paraId="4AFAB9C5" w14:textId="77777777" w:rsidR="00385F6D" w:rsidRPr="00D0074B" w:rsidRDefault="00385F6D" w:rsidP="00D62977">
      <w:pPr>
        <w:spacing w:after="0" w:line="360" w:lineRule="auto"/>
        <w:ind w:left="-993" w:hanging="425"/>
        <w:jc w:val="center"/>
        <w:rPr>
          <w:rFonts w:ascii="Arial" w:hAnsi="Arial"/>
          <w:b/>
          <w:sz w:val="10"/>
          <w:szCs w:val="10"/>
        </w:rPr>
      </w:pPr>
    </w:p>
    <w:p w14:paraId="64917F7D" w14:textId="77777777" w:rsidR="00033843" w:rsidRDefault="00033843" w:rsidP="002933A3">
      <w:pPr>
        <w:spacing w:after="0" w:line="240" w:lineRule="auto"/>
        <w:ind w:left="-993" w:hanging="425"/>
        <w:jc w:val="left"/>
        <w:rPr>
          <w:rFonts w:ascii="Arial" w:hAnsi="Arial"/>
          <w:b/>
          <w:sz w:val="18"/>
          <w:szCs w:val="18"/>
        </w:rPr>
      </w:pPr>
    </w:p>
    <w:p w14:paraId="48093CC9" w14:textId="77777777" w:rsidR="00033843" w:rsidRDefault="00033843" w:rsidP="002933A3">
      <w:pPr>
        <w:spacing w:after="0" w:line="240" w:lineRule="auto"/>
        <w:ind w:left="-993" w:hanging="425"/>
        <w:jc w:val="left"/>
        <w:rPr>
          <w:rFonts w:ascii="Arial" w:hAnsi="Arial"/>
          <w:b/>
          <w:sz w:val="18"/>
          <w:szCs w:val="18"/>
        </w:rPr>
      </w:pPr>
    </w:p>
    <w:p w14:paraId="6BCDD7D4" w14:textId="1F014E93" w:rsidR="00385F6D" w:rsidRPr="00716356" w:rsidRDefault="002933A3" w:rsidP="00D62977">
      <w:pPr>
        <w:spacing w:after="0" w:line="360" w:lineRule="auto"/>
        <w:ind w:left="-993" w:hanging="425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Dotyczy: </w:t>
      </w:r>
      <w:r w:rsidR="00385F6D" w:rsidRPr="00716356">
        <w:rPr>
          <w:rFonts w:ascii="Arial" w:hAnsi="Arial"/>
          <w:b/>
          <w:sz w:val="18"/>
          <w:szCs w:val="18"/>
        </w:rPr>
        <w:t>przetarg</w:t>
      </w:r>
      <w:r>
        <w:rPr>
          <w:rFonts w:ascii="Arial" w:hAnsi="Arial"/>
          <w:b/>
          <w:sz w:val="18"/>
          <w:szCs w:val="18"/>
        </w:rPr>
        <w:t xml:space="preserve">u </w:t>
      </w:r>
      <w:r w:rsidR="00385F6D" w:rsidRPr="00716356">
        <w:rPr>
          <w:rFonts w:ascii="Arial" w:hAnsi="Arial"/>
          <w:b/>
          <w:sz w:val="18"/>
          <w:szCs w:val="18"/>
        </w:rPr>
        <w:t xml:space="preserve">na sprzedaż prawa użytkowania </w:t>
      </w:r>
      <w:r w:rsidR="006D70A0" w:rsidRPr="00716356">
        <w:rPr>
          <w:rFonts w:ascii="Arial" w:hAnsi="Arial"/>
          <w:b/>
          <w:sz w:val="18"/>
          <w:szCs w:val="18"/>
        </w:rPr>
        <w:t xml:space="preserve">wieczystego </w:t>
      </w:r>
      <w:r w:rsidR="00E541DE" w:rsidRPr="00716356">
        <w:rPr>
          <w:rFonts w:ascii="Arial" w:hAnsi="Arial"/>
          <w:b/>
          <w:sz w:val="18"/>
          <w:szCs w:val="18"/>
        </w:rPr>
        <w:t>działek, położonych w miejscowości Macierzysz, obręb Ośrodek Doświadczalny Macierzysz, gmina Ożarów Mazowiecki, powiat Warszawski Zachodni, województwo mazowieckie</w:t>
      </w:r>
    </w:p>
    <w:p w14:paraId="51963B9B" w14:textId="77777777" w:rsidR="00385F6D" w:rsidRPr="00716356" w:rsidRDefault="00385F6D" w:rsidP="00D62977">
      <w:pPr>
        <w:spacing w:after="0" w:line="360" w:lineRule="auto"/>
        <w:ind w:left="-993" w:hanging="425"/>
        <w:jc w:val="center"/>
        <w:rPr>
          <w:rFonts w:ascii="Arial" w:hAnsi="Arial"/>
          <w:b/>
          <w:sz w:val="10"/>
          <w:szCs w:val="10"/>
        </w:rPr>
      </w:pPr>
    </w:p>
    <w:bookmarkEnd w:id="0"/>
    <w:p w14:paraId="1932167C" w14:textId="77777777" w:rsidR="00033843" w:rsidRDefault="00033843" w:rsidP="00D62977">
      <w:pPr>
        <w:spacing w:after="0" w:line="360" w:lineRule="auto"/>
        <w:rPr>
          <w:rFonts w:eastAsia="Times New Roman"/>
          <w:i/>
          <w:iCs/>
          <w:sz w:val="22"/>
        </w:rPr>
      </w:pPr>
    </w:p>
    <w:p w14:paraId="47C208B6" w14:textId="77777777" w:rsidR="00033843" w:rsidRDefault="00033843" w:rsidP="00033843">
      <w:pPr>
        <w:rPr>
          <w:rFonts w:eastAsia="Times New Roman"/>
          <w:i/>
          <w:iCs/>
          <w:sz w:val="22"/>
        </w:rPr>
      </w:pPr>
    </w:p>
    <w:p w14:paraId="2B018672" w14:textId="46964AEF" w:rsidR="00033843" w:rsidRDefault="00033843" w:rsidP="00033843">
      <w:pPr>
        <w:spacing w:after="0" w:line="360" w:lineRule="auto"/>
        <w:ind w:left="-1418"/>
        <w:rPr>
          <w:rFonts w:eastAsia="Times New Roman"/>
          <w:spacing w:val="0"/>
          <w:sz w:val="22"/>
          <w:lang w:eastAsia="pl-PL"/>
        </w:rPr>
      </w:pPr>
      <w:r>
        <w:rPr>
          <w:rFonts w:eastAsia="Times New Roman"/>
          <w:i/>
          <w:iCs/>
          <w:sz w:val="22"/>
        </w:rPr>
        <w:t xml:space="preserve">              W uzupełnieniu obwieszczenia o przetargu na sprzedaż prawa użytkowania wieczystego działek położonych w miejscowości Macierzysz, obręb Ośrodek Doświadczalny Macierzysz, Gmina Ożarów Mazowiecki, powiat Warszawski Zachodni, Województwo Mazowieckie, Sieć Badawcza Łukasiewicz - Instytut Chemii Przemysłowej imienia Profesora Ignacego Mościckiego informuje, że nieruchomości, których sprzedaż jest przedmiotem przetargu, wraz z większością działek sąsiadujących, będących w użytkowaniu wieczystym Sprzedającego, są aktualnie przedmiotem dzierżawy rolnej. Umowa dzierżawy została zawarta na czas nieoznaczony i przewiduje skrócony względem art. 704 Kodeksu cywilnego, 6-miesięczny termin wypowiedzenia, ze skutkiem na koniec miesiąca kalendarzowego.</w:t>
      </w:r>
    </w:p>
    <w:p w14:paraId="5200E9AA" w14:textId="5E6B2ED9" w:rsidR="00385F6D" w:rsidRPr="00D921A0" w:rsidRDefault="00385F6D" w:rsidP="00033843">
      <w:pPr>
        <w:pStyle w:val="Akapitzlist"/>
        <w:spacing w:after="0" w:line="240" w:lineRule="auto"/>
        <w:ind w:left="-1276"/>
        <w:contextualSpacing w:val="0"/>
        <w:jc w:val="both"/>
        <w:rPr>
          <w:rFonts w:ascii="Arial" w:hAnsi="Arial" w:cs="Arial"/>
          <w:b/>
          <w:i/>
          <w:iCs/>
          <w:sz w:val="17"/>
          <w:szCs w:val="17"/>
        </w:rPr>
      </w:pPr>
    </w:p>
    <w:sectPr w:rsidR="00385F6D" w:rsidRPr="00D921A0" w:rsidSect="009B1875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F027D" w14:textId="77777777" w:rsidR="00EF244D" w:rsidRDefault="00EF244D" w:rsidP="006747BD">
      <w:pPr>
        <w:spacing w:after="0" w:line="240" w:lineRule="auto"/>
      </w:pPr>
      <w:r>
        <w:separator/>
      </w:r>
    </w:p>
  </w:endnote>
  <w:endnote w:type="continuationSeparator" w:id="0">
    <w:p w14:paraId="14A46AC8" w14:textId="77777777" w:rsidR="00EF244D" w:rsidRDefault="00EF244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0750" w14:textId="77777777" w:rsidR="00D40690" w:rsidRDefault="00D40690">
    <w:pPr>
      <w:pStyle w:val="Stopka"/>
    </w:pPr>
    <w:r>
      <w:t xml:space="preserve">Strona </w:t>
    </w:r>
    <w:r w:rsidR="00C74E5C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C74E5C">
      <w:rPr>
        <w:b w:val="0"/>
        <w:bCs/>
        <w:sz w:val="24"/>
        <w:szCs w:val="24"/>
      </w:rPr>
      <w:fldChar w:fldCharType="separate"/>
    </w:r>
    <w:r w:rsidR="00786815">
      <w:rPr>
        <w:bCs/>
        <w:noProof/>
      </w:rPr>
      <w:t>2</w:t>
    </w:r>
    <w:r w:rsidR="00C74E5C">
      <w:rPr>
        <w:b w:val="0"/>
        <w:bCs/>
        <w:sz w:val="24"/>
        <w:szCs w:val="24"/>
      </w:rPr>
      <w:fldChar w:fldCharType="end"/>
    </w:r>
    <w:r>
      <w:t xml:space="preserve"> z </w:t>
    </w:r>
    <w:r w:rsidR="00C74E5C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C74E5C">
      <w:rPr>
        <w:b w:val="0"/>
        <w:bCs/>
        <w:sz w:val="24"/>
        <w:szCs w:val="24"/>
      </w:rPr>
      <w:fldChar w:fldCharType="separate"/>
    </w:r>
    <w:r w:rsidR="009855D9">
      <w:rPr>
        <w:bCs/>
        <w:noProof/>
      </w:rPr>
      <w:t>1</w:t>
    </w:r>
    <w:r w:rsidR="00C74E5C">
      <w:rPr>
        <w:b w:val="0"/>
        <w:bCs/>
        <w:sz w:val="24"/>
        <w:szCs w:val="24"/>
      </w:rPr>
      <w:fldChar w:fldCharType="end"/>
    </w:r>
  </w:p>
  <w:p w14:paraId="75794547" w14:textId="77777777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6C27EFB7" wp14:editId="53243318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4327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2EC9040D" wp14:editId="70AD2283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B4E0A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2D1D8A29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https://ichp.pl</w:t>
                          </w:r>
                        </w:p>
                        <w:p w14:paraId="614A0708" w14:textId="77777777" w:rsidR="0018302F" w:rsidRPr="003E7012" w:rsidRDefault="0018302F" w:rsidP="0018302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E7012">
                            <w:rPr>
                              <w:lang w:val="en-US"/>
                            </w:rPr>
                            <w:t>e-mail: ichp@ichp.pl | NIP: 5252836114 | REGON: 387049383</w:t>
                          </w:r>
                        </w:p>
                        <w:p w14:paraId="6FFCAA53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904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1BEB4E0A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2D1D8A29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https://ichp.pl</w:t>
                    </w:r>
                  </w:p>
                  <w:p w14:paraId="614A0708" w14:textId="77777777" w:rsidR="0018302F" w:rsidRPr="003E7012" w:rsidRDefault="0018302F" w:rsidP="0018302F">
                    <w:pPr>
                      <w:pStyle w:val="LukStopka-adres"/>
                      <w:rPr>
                        <w:lang w:val="en-US"/>
                      </w:rPr>
                    </w:pPr>
                    <w:r w:rsidRPr="003E7012">
                      <w:rPr>
                        <w:lang w:val="en-US"/>
                      </w:rPr>
                      <w:t>e-mail: ichp@ichp.pl | NIP: 5252836114 | REGON: 387049383</w:t>
                    </w:r>
                  </w:p>
                  <w:p w14:paraId="6FFCAA53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B817F" w14:textId="77777777" w:rsidR="004F5805" w:rsidRPr="00D40690" w:rsidRDefault="004F5805" w:rsidP="00D40690">
    <w:pPr>
      <w:pStyle w:val="Stopka"/>
    </w:pPr>
    <w:r w:rsidRPr="00D40690">
      <w:t xml:space="preserve">Strona </w:t>
    </w:r>
    <w:r w:rsidR="00C74E5C" w:rsidRPr="00D40690">
      <w:fldChar w:fldCharType="begin"/>
    </w:r>
    <w:r w:rsidRPr="00D40690">
      <w:instrText>PAGE</w:instrText>
    </w:r>
    <w:r w:rsidR="00C74E5C" w:rsidRPr="00D40690">
      <w:fldChar w:fldCharType="separate"/>
    </w:r>
    <w:r w:rsidR="007F4B84">
      <w:rPr>
        <w:noProof/>
      </w:rPr>
      <w:t>1</w:t>
    </w:r>
    <w:r w:rsidR="00C74E5C" w:rsidRPr="00D40690">
      <w:fldChar w:fldCharType="end"/>
    </w:r>
    <w:r w:rsidRPr="00D40690">
      <w:t xml:space="preserve"> z </w:t>
    </w:r>
    <w:r w:rsidR="00C74E5C" w:rsidRPr="00D40690">
      <w:fldChar w:fldCharType="begin"/>
    </w:r>
    <w:r w:rsidRPr="00D40690">
      <w:instrText>NUMPAGES</w:instrText>
    </w:r>
    <w:r w:rsidR="00C74E5C" w:rsidRPr="00D40690">
      <w:fldChar w:fldCharType="separate"/>
    </w:r>
    <w:r w:rsidR="007F4B84">
      <w:rPr>
        <w:noProof/>
      </w:rPr>
      <w:t>1</w:t>
    </w:r>
    <w:r w:rsidR="00C74E5C" w:rsidRPr="00D40690">
      <w:fldChar w:fldCharType="end"/>
    </w:r>
  </w:p>
  <w:p w14:paraId="67F3A4D3" w14:textId="77777777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30293CFA" wp14:editId="3915032F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4327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627FD09" wp14:editId="77232FB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749E0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1509DC5C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</w:t>
                          </w:r>
                          <w:r w:rsidR="000624E2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365781ED" w14:textId="77777777" w:rsidR="00DA52A1" w:rsidRPr="003E7012" w:rsidRDefault="00066734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3E7012">
                            <w:rPr>
                              <w:lang w:val="en-US"/>
                            </w:rPr>
                            <w:t>e</w:t>
                          </w:r>
                          <w:r w:rsidR="00DA52A1" w:rsidRPr="003E7012">
                            <w:rPr>
                              <w:lang w:val="en-US"/>
                            </w:rPr>
                            <w:t xml:space="preserve">-mail: </w:t>
                          </w:r>
                          <w:r w:rsidR="00345AE3" w:rsidRPr="003E7012">
                            <w:rPr>
                              <w:lang w:val="en-US"/>
                            </w:rPr>
                            <w:t>ichp</w:t>
                          </w:r>
                          <w:r w:rsidR="00DA52A1" w:rsidRPr="003E7012">
                            <w:rPr>
                              <w:lang w:val="en-US"/>
                            </w:rPr>
                            <w:t>@</w:t>
                          </w:r>
                          <w:r w:rsidR="00345AE3" w:rsidRPr="003E7012">
                            <w:rPr>
                              <w:lang w:val="en-US"/>
                            </w:rPr>
                            <w:t>ichp</w:t>
                          </w:r>
                          <w:r w:rsidR="00DA52A1" w:rsidRPr="003E7012">
                            <w:rPr>
                              <w:lang w:val="en-US"/>
                            </w:rPr>
                            <w:t xml:space="preserve">.pl | NIP: </w:t>
                          </w:r>
                          <w:r w:rsidR="00345AE3" w:rsidRPr="003E7012">
                            <w:rPr>
                              <w:lang w:val="en-US"/>
                            </w:rPr>
                            <w:t>525</w:t>
                          </w:r>
                          <w:r w:rsidR="00373A6F" w:rsidRPr="003E7012">
                            <w:rPr>
                              <w:lang w:val="en-US"/>
                            </w:rPr>
                            <w:t>2836114</w:t>
                          </w:r>
                          <w:r w:rsidR="00345AE3" w:rsidRPr="003E7012">
                            <w:rPr>
                              <w:lang w:val="en-US"/>
                            </w:rPr>
                            <w:t xml:space="preserve"> |</w:t>
                          </w:r>
                          <w:r w:rsidR="00DA52A1" w:rsidRPr="003E7012">
                            <w:rPr>
                              <w:lang w:val="en-US"/>
                            </w:rPr>
                            <w:t xml:space="preserve"> REGON: </w:t>
                          </w:r>
                          <w:r w:rsidR="00373A6F" w:rsidRPr="003E7012">
                            <w:rPr>
                              <w:lang w:val="en-US"/>
                            </w:rPr>
                            <w:t>387049383</w:t>
                          </w:r>
                        </w:p>
                        <w:p w14:paraId="56202608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7FD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5E749E0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1509DC5C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</w:t>
                    </w:r>
                    <w:r w:rsidR="000624E2">
                      <w:t>lukasiewicz.gov.</w:t>
                    </w:r>
                    <w:r w:rsidR="00673CDD">
                      <w:t>pl</w:t>
                    </w:r>
                  </w:p>
                  <w:p w14:paraId="365781ED" w14:textId="77777777" w:rsidR="00DA52A1" w:rsidRPr="003E7012" w:rsidRDefault="00066734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3E7012">
                      <w:rPr>
                        <w:lang w:val="en-US"/>
                      </w:rPr>
                      <w:t>e</w:t>
                    </w:r>
                    <w:r w:rsidR="00DA52A1" w:rsidRPr="003E7012">
                      <w:rPr>
                        <w:lang w:val="en-US"/>
                      </w:rPr>
                      <w:t xml:space="preserve">-mail: </w:t>
                    </w:r>
                    <w:r w:rsidR="00345AE3" w:rsidRPr="003E7012">
                      <w:rPr>
                        <w:lang w:val="en-US"/>
                      </w:rPr>
                      <w:t>ichp</w:t>
                    </w:r>
                    <w:r w:rsidR="00DA52A1" w:rsidRPr="003E7012">
                      <w:rPr>
                        <w:lang w:val="en-US"/>
                      </w:rPr>
                      <w:t>@</w:t>
                    </w:r>
                    <w:r w:rsidR="00345AE3" w:rsidRPr="003E7012">
                      <w:rPr>
                        <w:lang w:val="en-US"/>
                      </w:rPr>
                      <w:t>ichp</w:t>
                    </w:r>
                    <w:r w:rsidR="00DA52A1" w:rsidRPr="003E7012">
                      <w:rPr>
                        <w:lang w:val="en-US"/>
                      </w:rPr>
                      <w:t xml:space="preserve">.pl | NIP: </w:t>
                    </w:r>
                    <w:r w:rsidR="00345AE3" w:rsidRPr="003E7012">
                      <w:rPr>
                        <w:lang w:val="en-US"/>
                      </w:rPr>
                      <w:t>525</w:t>
                    </w:r>
                    <w:r w:rsidR="00373A6F" w:rsidRPr="003E7012">
                      <w:rPr>
                        <w:lang w:val="en-US"/>
                      </w:rPr>
                      <w:t>2836114</w:t>
                    </w:r>
                    <w:r w:rsidR="00345AE3" w:rsidRPr="003E7012">
                      <w:rPr>
                        <w:lang w:val="en-US"/>
                      </w:rPr>
                      <w:t xml:space="preserve"> |</w:t>
                    </w:r>
                    <w:r w:rsidR="00DA52A1" w:rsidRPr="003E7012">
                      <w:rPr>
                        <w:lang w:val="en-US"/>
                      </w:rPr>
                      <w:t xml:space="preserve"> REGON: </w:t>
                    </w:r>
                    <w:r w:rsidR="00373A6F" w:rsidRPr="003E7012">
                      <w:rPr>
                        <w:lang w:val="en-US"/>
                      </w:rPr>
                      <w:t>387049383</w:t>
                    </w:r>
                  </w:p>
                  <w:p w14:paraId="56202608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A7971" w14:textId="77777777" w:rsidR="00EF244D" w:rsidRDefault="00EF244D" w:rsidP="006747BD">
      <w:pPr>
        <w:spacing w:after="0" w:line="240" w:lineRule="auto"/>
      </w:pPr>
      <w:r>
        <w:separator/>
      </w:r>
    </w:p>
  </w:footnote>
  <w:footnote w:type="continuationSeparator" w:id="0">
    <w:p w14:paraId="2FB5DA61" w14:textId="77777777" w:rsidR="00EF244D" w:rsidRDefault="00EF244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FF8D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D11F9D8" wp14:editId="4EFAFE70">
          <wp:simplePos x="0" y="0"/>
          <wp:positionH relativeFrom="column">
            <wp:posOffset>-1061720</wp:posOffset>
          </wp:positionH>
          <wp:positionV relativeFrom="paragraph">
            <wp:posOffset>22225</wp:posOffset>
          </wp:positionV>
          <wp:extent cx="514350" cy="805180"/>
          <wp:effectExtent l="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8401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86769"/>
    <w:multiLevelType w:val="hybridMultilevel"/>
    <w:tmpl w:val="41FA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23F03"/>
    <w:multiLevelType w:val="hybridMultilevel"/>
    <w:tmpl w:val="A0DEF294"/>
    <w:lvl w:ilvl="0" w:tplc="DA126C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8F5BA5"/>
    <w:multiLevelType w:val="hybridMultilevel"/>
    <w:tmpl w:val="FFFFFFFF"/>
    <w:lvl w:ilvl="0" w:tplc="B62AF29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CC616A"/>
    <w:multiLevelType w:val="multilevel"/>
    <w:tmpl w:val="B4A2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47A55"/>
    <w:multiLevelType w:val="hybridMultilevel"/>
    <w:tmpl w:val="BCE05692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11453"/>
    <w:multiLevelType w:val="hybridMultilevel"/>
    <w:tmpl w:val="BBAE7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710D0"/>
    <w:multiLevelType w:val="multilevel"/>
    <w:tmpl w:val="432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E47611"/>
    <w:multiLevelType w:val="hybridMultilevel"/>
    <w:tmpl w:val="F21E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967422291">
    <w:abstractNumId w:val="9"/>
  </w:num>
  <w:num w:numId="2" w16cid:durableId="1411148866">
    <w:abstractNumId w:val="8"/>
  </w:num>
  <w:num w:numId="3" w16cid:durableId="1440249747">
    <w:abstractNumId w:val="3"/>
  </w:num>
  <w:num w:numId="4" w16cid:durableId="2117213639">
    <w:abstractNumId w:val="2"/>
  </w:num>
  <w:num w:numId="5" w16cid:durableId="411582923">
    <w:abstractNumId w:val="1"/>
  </w:num>
  <w:num w:numId="6" w16cid:durableId="1210607250">
    <w:abstractNumId w:val="0"/>
  </w:num>
  <w:num w:numId="7" w16cid:durableId="1552888236">
    <w:abstractNumId w:val="7"/>
  </w:num>
  <w:num w:numId="8" w16cid:durableId="1297641490">
    <w:abstractNumId w:val="6"/>
  </w:num>
  <w:num w:numId="9" w16cid:durableId="1747534358">
    <w:abstractNumId w:val="5"/>
  </w:num>
  <w:num w:numId="10" w16cid:durableId="1709523764">
    <w:abstractNumId w:val="4"/>
  </w:num>
  <w:num w:numId="11" w16cid:durableId="1188181355">
    <w:abstractNumId w:val="12"/>
  </w:num>
  <w:num w:numId="12" w16cid:durableId="1975018574">
    <w:abstractNumId w:val="27"/>
  </w:num>
  <w:num w:numId="13" w16cid:durableId="1341542979">
    <w:abstractNumId w:val="25"/>
  </w:num>
  <w:num w:numId="14" w16cid:durableId="572353478">
    <w:abstractNumId w:val="22"/>
  </w:num>
  <w:num w:numId="15" w16cid:durableId="1369332528">
    <w:abstractNumId w:val="24"/>
  </w:num>
  <w:num w:numId="16" w16cid:durableId="765272653">
    <w:abstractNumId w:val="26"/>
  </w:num>
  <w:num w:numId="17" w16cid:durableId="302007987">
    <w:abstractNumId w:val="21"/>
  </w:num>
  <w:num w:numId="18" w16cid:durableId="1358697914">
    <w:abstractNumId w:val="17"/>
  </w:num>
  <w:num w:numId="19" w16cid:durableId="722020992">
    <w:abstractNumId w:val="18"/>
  </w:num>
  <w:num w:numId="20" w16cid:durableId="1971208178">
    <w:abstractNumId w:val="10"/>
  </w:num>
  <w:num w:numId="21" w16cid:durableId="1279525609">
    <w:abstractNumId w:val="16"/>
  </w:num>
  <w:num w:numId="22" w16cid:durableId="1509370272">
    <w:abstractNumId w:val="13"/>
  </w:num>
  <w:num w:numId="23" w16cid:durableId="333653914">
    <w:abstractNumId w:val="19"/>
  </w:num>
  <w:num w:numId="24" w16cid:durableId="265429253">
    <w:abstractNumId w:val="20"/>
  </w:num>
  <w:num w:numId="25" w16cid:durableId="1758095785">
    <w:abstractNumId w:val="23"/>
  </w:num>
  <w:num w:numId="26" w16cid:durableId="1293906385">
    <w:abstractNumId w:val="11"/>
  </w:num>
  <w:num w:numId="27" w16cid:durableId="768308607">
    <w:abstractNumId w:val="14"/>
  </w:num>
  <w:num w:numId="28" w16cid:durableId="4072703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0739"/>
    <w:rsid w:val="00004043"/>
    <w:rsid w:val="000156A2"/>
    <w:rsid w:val="00033843"/>
    <w:rsid w:val="00036341"/>
    <w:rsid w:val="000624E2"/>
    <w:rsid w:val="00065E2E"/>
    <w:rsid w:val="00066734"/>
    <w:rsid w:val="00070438"/>
    <w:rsid w:val="0007312D"/>
    <w:rsid w:val="00077647"/>
    <w:rsid w:val="00093F24"/>
    <w:rsid w:val="00095F94"/>
    <w:rsid w:val="000C20DC"/>
    <w:rsid w:val="000D3068"/>
    <w:rsid w:val="000E30AB"/>
    <w:rsid w:val="00112474"/>
    <w:rsid w:val="00135BF6"/>
    <w:rsid w:val="001419AB"/>
    <w:rsid w:val="00145580"/>
    <w:rsid w:val="001467DD"/>
    <w:rsid w:val="00166D2E"/>
    <w:rsid w:val="0018302F"/>
    <w:rsid w:val="001846D4"/>
    <w:rsid w:val="001A4D18"/>
    <w:rsid w:val="001A6E0E"/>
    <w:rsid w:val="001B3909"/>
    <w:rsid w:val="001D0FDB"/>
    <w:rsid w:val="001D5820"/>
    <w:rsid w:val="001D6485"/>
    <w:rsid w:val="00220E1B"/>
    <w:rsid w:val="002228BC"/>
    <w:rsid w:val="00231524"/>
    <w:rsid w:val="002409D1"/>
    <w:rsid w:val="002546CE"/>
    <w:rsid w:val="00260066"/>
    <w:rsid w:val="00260E2A"/>
    <w:rsid w:val="00290949"/>
    <w:rsid w:val="002933A3"/>
    <w:rsid w:val="0029436C"/>
    <w:rsid w:val="002A1913"/>
    <w:rsid w:val="002B00A6"/>
    <w:rsid w:val="002D48BE"/>
    <w:rsid w:val="002D5366"/>
    <w:rsid w:val="002F4540"/>
    <w:rsid w:val="00316DF2"/>
    <w:rsid w:val="00326E85"/>
    <w:rsid w:val="00332C6D"/>
    <w:rsid w:val="00335F9F"/>
    <w:rsid w:val="00345AE3"/>
    <w:rsid w:val="00346C00"/>
    <w:rsid w:val="0034704C"/>
    <w:rsid w:val="00354A18"/>
    <w:rsid w:val="00360C5E"/>
    <w:rsid w:val="00362E01"/>
    <w:rsid w:val="00373A6F"/>
    <w:rsid w:val="00383BB0"/>
    <w:rsid w:val="00383D9C"/>
    <w:rsid w:val="00385708"/>
    <w:rsid w:val="00385F6D"/>
    <w:rsid w:val="003A7E32"/>
    <w:rsid w:val="003E6B9F"/>
    <w:rsid w:val="003E7012"/>
    <w:rsid w:val="003E73D6"/>
    <w:rsid w:val="003F4BA3"/>
    <w:rsid w:val="00410C81"/>
    <w:rsid w:val="00411AF6"/>
    <w:rsid w:val="00422842"/>
    <w:rsid w:val="00433863"/>
    <w:rsid w:val="00444685"/>
    <w:rsid w:val="00462495"/>
    <w:rsid w:val="00465ABC"/>
    <w:rsid w:val="004839EC"/>
    <w:rsid w:val="00496C47"/>
    <w:rsid w:val="004A0BF7"/>
    <w:rsid w:val="004B250B"/>
    <w:rsid w:val="004F5805"/>
    <w:rsid w:val="00524327"/>
    <w:rsid w:val="005266D3"/>
    <w:rsid w:val="00526CDD"/>
    <w:rsid w:val="0053382C"/>
    <w:rsid w:val="00535131"/>
    <w:rsid w:val="00557654"/>
    <w:rsid w:val="00580D96"/>
    <w:rsid w:val="005933E2"/>
    <w:rsid w:val="005A011D"/>
    <w:rsid w:val="005C1C0E"/>
    <w:rsid w:val="005D1495"/>
    <w:rsid w:val="005D6EEC"/>
    <w:rsid w:val="0062799D"/>
    <w:rsid w:val="00646F5C"/>
    <w:rsid w:val="00651921"/>
    <w:rsid w:val="00673CDD"/>
    <w:rsid w:val="006746A3"/>
    <w:rsid w:val="006747BD"/>
    <w:rsid w:val="00675D7C"/>
    <w:rsid w:val="00683F1B"/>
    <w:rsid w:val="006A126C"/>
    <w:rsid w:val="006B2A81"/>
    <w:rsid w:val="006D6DE5"/>
    <w:rsid w:val="006D70A0"/>
    <w:rsid w:val="006E2A64"/>
    <w:rsid w:val="006E5990"/>
    <w:rsid w:val="00716356"/>
    <w:rsid w:val="00735AE6"/>
    <w:rsid w:val="007409A9"/>
    <w:rsid w:val="00752C9F"/>
    <w:rsid w:val="0075461F"/>
    <w:rsid w:val="00756E89"/>
    <w:rsid w:val="00786815"/>
    <w:rsid w:val="00795B76"/>
    <w:rsid w:val="007E7457"/>
    <w:rsid w:val="007F2093"/>
    <w:rsid w:val="007F4B84"/>
    <w:rsid w:val="0080354B"/>
    <w:rsid w:val="00805DF6"/>
    <w:rsid w:val="00811B6B"/>
    <w:rsid w:val="00812609"/>
    <w:rsid w:val="00821F16"/>
    <w:rsid w:val="008368C0"/>
    <w:rsid w:val="008407F8"/>
    <w:rsid w:val="00842AC7"/>
    <w:rsid w:val="0084396A"/>
    <w:rsid w:val="00854B7B"/>
    <w:rsid w:val="00855ED4"/>
    <w:rsid w:val="00867EDF"/>
    <w:rsid w:val="00881D65"/>
    <w:rsid w:val="008C1729"/>
    <w:rsid w:val="008C273F"/>
    <w:rsid w:val="008C75DD"/>
    <w:rsid w:val="008C784F"/>
    <w:rsid w:val="008D5423"/>
    <w:rsid w:val="008D7F0C"/>
    <w:rsid w:val="008F209D"/>
    <w:rsid w:val="00902458"/>
    <w:rsid w:val="00927B6E"/>
    <w:rsid w:val="00932CC9"/>
    <w:rsid w:val="00942FEA"/>
    <w:rsid w:val="00943149"/>
    <w:rsid w:val="009612F9"/>
    <w:rsid w:val="00980B4C"/>
    <w:rsid w:val="009855D9"/>
    <w:rsid w:val="009875BB"/>
    <w:rsid w:val="009B1875"/>
    <w:rsid w:val="009C06D9"/>
    <w:rsid w:val="009D3ACC"/>
    <w:rsid w:val="009D4C4D"/>
    <w:rsid w:val="00A30BAE"/>
    <w:rsid w:val="00A36F46"/>
    <w:rsid w:val="00A52C29"/>
    <w:rsid w:val="00A67C1D"/>
    <w:rsid w:val="00A75BF1"/>
    <w:rsid w:val="00AA0B33"/>
    <w:rsid w:val="00AB1D03"/>
    <w:rsid w:val="00AC49F0"/>
    <w:rsid w:val="00AD7587"/>
    <w:rsid w:val="00AF4FD8"/>
    <w:rsid w:val="00B05A4E"/>
    <w:rsid w:val="00B61F8A"/>
    <w:rsid w:val="00B90E36"/>
    <w:rsid w:val="00BA2B46"/>
    <w:rsid w:val="00BB039F"/>
    <w:rsid w:val="00BB2A5C"/>
    <w:rsid w:val="00BE19E9"/>
    <w:rsid w:val="00BE7F0E"/>
    <w:rsid w:val="00C11875"/>
    <w:rsid w:val="00C13CF1"/>
    <w:rsid w:val="00C359B7"/>
    <w:rsid w:val="00C52621"/>
    <w:rsid w:val="00C736D5"/>
    <w:rsid w:val="00C74E5C"/>
    <w:rsid w:val="00C93F68"/>
    <w:rsid w:val="00C97381"/>
    <w:rsid w:val="00CA7EB9"/>
    <w:rsid w:val="00CC36E7"/>
    <w:rsid w:val="00D005B3"/>
    <w:rsid w:val="00D0074B"/>
    <w:rsid w:val="00D06D36"/>
    <w:rsid w:val="00D20366"/>
    <w:rsid w:val="00D32FF0"/>
    <w:rsid w:val="00D33994"/>
    <w:rsid w:val="00D40690"/>
    <w:rsid w:val="00D52AA0"/>
    <w:rsid w:val="00D57EF1"/>
    <w:rsid w:val="00D62977"/>
    <w:rsid w:val="00D921A0"/>
    <w:rsid w:val="00DA52A1"/>
    <w:rsid w:val="00DA7C94"/>
    <w:rsid w:val="00DD6713"/>
    <w:rsid w:val="00DE5DDF"/>
    <w:rsid w:val="00DE713E"/>
    <w:rsid w:val="00DF5C83"/>
    <w:rsid w:val="00E507C6"/>
    <w:rsid w:val="00E53D80"/>
    <w:rsid w:val="00E541DE"/>
    <w:rsid w:val="00E55EC0"/>
    <w:rsid w:val="00E73FF6"/>
    <w:rsid w:val="00E86F28"/>
    <w:rsid w:val="00EA28F1"/>
    <w:rsid w:val="00EB31E2"/>
    <w:rsid w:val="00EC1F19"/>
    <w:rsid w:val="00EC36D4"/>
    <w:rsid w:val="00EE204B"/>
    <w:rsid w:val="00EE493C"/>
    <w:rsid w:val="00EE5D1C"/>
    <w:rsid w:val="00EF244D"/>
    <w:rsid w:val="00EF7965"/>
    <w:rsid w:val="00F00A5E"/>
    <w:rsid w:val="00F169AA"/>
    <w:rsid w:val="00F1722A"/>
    <w:rsid w:val="00F22850"/>
    <w:rsid w:val="00F3240B"/>
    <w:rsid w:val="00F55BE5"/>
    <w:rsid w:val="00F95817"/>
    <w:rsid w:val="00FD2E27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044B0"/>
  <w15:docId w15:val="{218F8A43-BCCA-4F4C-90D3-13AB7B06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AD7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1A6E0E"/>
    <w:pPr>
      <w:spacing w:before="560" w:after="560"/>
      <w:ind w:left="0" w:hanging="1560"/>
      <w:jc w:val="center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C6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C6D"/>
    <w:rPr>
      <w:color w:val="000000"/>
      <w:spacing w:val="4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C6D"/>
    <w:rPr>
      <w:vertAlign w:val="superscript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C9738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965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587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385F6D"/>
    <w:pPr>
      <w:spacing w:after="0" w:line="240" w:lineRule="auto"/>
      <w:jc w:val="center"/>
    </w:pPr>
    <w:rPr>
      <w:rFonts w:ascii="Times New Roman" w:eastAsia="Times New Roman" w:hAnsi="Times New Roman"/>
      <w:b/>
      <w:color w:val="auto"/>
      <w:spacing w:val="0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85F6D"/>
    <w:rPr>
      <w:rFonts w:ascii="Times New Roman" w:eastAsia="Times New Roman" w:hAnsi="Times New Roman"/>
      <w:b/>
      <w:sz w:val="40"/>
    </w:rPr>
  </w:style>
  <w:style w:type="paragraph" w:styleId="Poprawka">
    <w:name w:val="Revision"/>
    <w:hidden/>
    <w:uiPriority w:val="99"/>
    <w:semiHidden/>
    <w:rsid w:val="00E541DE"/>
    <w:rPr>
      <w:color w:val="000000"/>
      <w:spacing w:val="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BF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BF7"/>
    <w:rPr>
      <w:color w:val="000000"/>
      <w:spacing w:val="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BF7"/>
    <w:rPr>
      <w:b/>
      <w:bCs/>
      <w:color w:val="000000"/>
      <w:spacing w:val="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81FE-010F-4699-AE45-669CB49D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Anna Gniado–Bartosik | Łukasiewicz – ICHP</cp:lastModifiedBy>
  <cp:revision>5</cp:revision>
  <cp:lastPrinted>2024-11-25T09:52:00Z</cp:lastPrinted>
  <dcterms:created xsi:type="dcterms:W3CDTF">2024-12-13T12:56:00Z</dcterms:created>
  <dcterms:modified xsi:type="dcterms:W3CDTF">2024-12-13T13:18:00Z</dcterms:modified>
</cp:coreProperties>
</file>